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A954" w14:textId="13E17ADE" w:rsidR="00495C29" w:rsidRPr="00701EE2" w:rsidRDefault="00495C29" w:rsidP="00495C29">
      <w:pPr>
        <w:suppressAutoHyphens/>
        <w:jc w:val="left"/>
        <w:textAlignment w:val="baseline"/>
        <w:rPr>
          <w:rFonts w:eastAsia="ＤＨＰ平成明朝体W7" w:cs="ＤＨＰ平成明朝体W7"/>
          <w:b/>
          <w:color w:val="000000"/>
          <w:kern w:val="0"/>
          <w:sz w:val="30"/>
          <w:szCs w:val="30"/>
          <w:lang w:val="pt-BR"/>
        </w:rPr>
      </w:pPr>
      <w:r w:rsidRPr="00701EE2">
        <w:rPr>
          <w:rFonts w:eastAsia="ＤＨＰ平成明朝体W7" w:cs="ＤＨＰ平成明朝体W7"/>
          <w:b/>
          <w:color w:val="000000"/>
          <w:kern w:val="0"/>
          <w:sz w:val="30"/>
          <w:szCs w:val="30"/>
          <w:lang w:val="pt-BR"/>
        </w:rPr>
        <w:t>Comunicado sobre os procedimentos em caso de anuncio e/ou declaração de alerta</w:t>
      </w:r>
      <w:r w:rsidR="00701EE2" w:rsidRPr="00701EE2">
        <w:rPr>
          <w:rFonts w:eastAsia="ＤＨＰ平成明朝体W7" w:cs="ＤＨＰ平成明朝体W7"/>
          <w:b/>
          <w:color w:val="000000"/>
          <w:kern w:val="0"/>
          <w:sz w:val="30"/>
          <w:szCs w:val="30"/>
          <w:lang w:val="pt-BR"/>
        </w:rPr>
        <w:t xml:space="preserve"> para terremoto/tsunami</w:t>
      </w:r>
    </w:p>
    <w:p w14:paraId="1BCCE6AA" w14:textId="2A3E9FA1" w:rsidR="005A3801" w:rsidRPr="00495C29" w:rsidRDefault="00A95568" w:rsidP="00495C29">
      <w:pPr>
        <w:suppressAutoHyphens/>
        <w:jc w:val="left"/>
        <w:textAlignment w:val="baseline"/>
        <w:rPr>
          <w:lang w:val="pt-BR"/>
        </w:rPr>
      </w:pPr>
      <w:r w:rsidRPr="00495C29">
        <w:rPr>
          <w:rFonts w:hint="eastAsia"/>
        </w:rPr>
        <w:t>大地震・津波発生時等における学校の</w:t>
      </w:r>
      <w:r w:rsidR="000851D0" w:rsidRPr="00495C29">
        <w:rPr>
          <w:rFonts w:hint="eastAsia"/>
        </w:rPr>
        <w:t>対応について</w:t>
      </w:r>
      <w:r w:rsidR="00405DE5" w:rsidRPr="00495C2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</w:t>
      </w:r>
      <w:r w:rsidR="00405DE5">
        <w:rPr>
          <w:rFonts w:hint="eastAsia"/>
        </w:rPr>
        <w:t xml:space="preserve">　　　</w:t>
      </w:r>
      <w:r w:rsidR="00495C29">
        <w:rPr>
          <w:rFonts w:hint="eastAsia"/>
        </w:rPr>
        <w:t xml:space="preserve">　　　　　</w:t>
      </w:r>
      <w:r w:rsidR="00405DE5">
        <w:rPr>
          <w:rFonts w:hint="eastAsia"/>
        </w:rPr>
        <w:t xml:space="preserve">　　　</w:t>
      </w:r>
      <w:r w:rsidR="00495C29">
        <w:rPr>
          <w:lang w:val="pt-BR"/>
        </w:rPr>
        <w:t>Escola Primária/Ginasial</w:t>
      </w:r>
      <w:r w:rsidR="009172A9">
        <w:rPr>
          <w:rFonts w:hint="eastAsia"/>
          <w:lang w:val="pt-BR"/>
        </w:rPr>
        <w:t>香海中</w:t>
      </w:r>
    </w:p>
    <w:tbl>
      <w:tblPr>
        <w:tblStyle w:val="101"/>
        <w:tblW w:w="15168" w:type="dxa"/>
        <w:tblInd w:w="-318" w:type="dxa"/>
        <w:tblLook w:val="04A0" w:firstRow="1" w:lastRow="0" w:firstColumn="1" w:lastColumn="0" w:noHBand="0" w:noVBand="1"/>
      </w:tblPr>
      <w:tblGrid>
        <w:gridCol w:w="993"/>
        <w:gridCol w:w="6513"/>
        <w:gridCol w:w="3920"/>
        <w:gridCol w:w="3742"/>
      </w:tblGrid>
      <w:tr w:rsidR="00F277B4" w:rsidRPr="00873226" w14:paraId="79CCADC9" w14:textId="77777777" w:rsidTr="00456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EB9D7DC" w14:textId="77777777" w:rsidR="005A3801" w:rsidRPr="00495C29" w:rsidRDefault="005A3801">
            <w:pPr>
              <w:rPr>
                <w:rFonts w:asciiTheme="majorEastAsia" w:eastAsiaTheme="majorEastAsia" w:hAnsiTheme="majorEastAsia"/>
                <w:lang w:val="pt-BR"/>
              </w:rPr>
            </w:pPr>
          </w:p>
        </w:tc>
        <w:tc>
          <w:tcPr>
            <w:tcW w:w="6513" w:type="dxa"/>
          </w:tcPr>
          <w:p w14:paraId="5A9ACD11" w14:textId="77777777" w:rsidR="00F2600C" w:rsidRPr="002D2A2C" w:rsidRDefault="009A1290" w:rsidP="00873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</w:t>
            </w:r>
            <w:r w:rsidRPr="00495C29">
              <w:rPr>
                <w:rFonts w:asciiTheme="majorEastAsia" w:eastAsiaTheme="majorEastAsia" w:hAnsiTheme="majorEastAsia" w:hint="eastAsia"/>
                <w:sz w:val="24"/>
                <w:szCs w:val="24"/>
                <w:lang w:val="pt-BR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〉</w:t>
            </w:r>
            <w:r w:rsidR="00495C29" w:rsidRPr="002D2A2C">
              <w:rPr>
                <w:rFonts w:eastAsia="ＭＳ 明朝" w:cs="Times New Roman"/>
                <w:kern w:val="0"/>
                <w:lang w:val="pt-BR"/>
              </w:rPr>
              <w:t>Em caso de anuncio de alerta de terremoto acima de 5 graus e/ou declaração de estado de alerta para terremotos/tsunami</w:t>
            </w:r>
            <w:r w:rsidR="00495C29" w:rsidRPr="002D2A2C">
              <w:rPr>
                <w:rFonts w:eastAsia="ＭＳ 明朝" w:cs="Times New Roman" w:hint="eastAsia"/>
                <w:kern w:val="0"/>
                <w:lang w:val="pt-BR"/>
              </w:rPr>
              <w:t xml:space="preserve"> ou </w:t>
            </w:r>
            <w:r w:rsidR="00495C29" w:rsidRPr="002D2A2C">
              <w:rPr>
                <w:rFonts w:eastAsia="ＭＳ 明朝" w:cs="Times New Roman"/>
                <w:kern w:val="0"/>
                <w:lang w:val="pt-BR"/>
              </w:rPr>
              <w:t xml:space="preserve"> ordem de evacuação( abrigo )</w:t>
            </w:r>
            <w:r w:rsidR="002D2A2C" w:rsidRPr="002D2A2C">
              <w:rPr>
                <w:rFonts w:eastAsia="ＭＳ 明朝" w:cs="Times New Roman"/>
                <w:kern w:val="0"/>
                <w:lang w:val="pt-BR"/>
              </w:rPr>
              <w:t xml:space="preserve"> em Tsu </w:t>
            </w:r>
            <w:r w:rsidR="00873226">
              <w:rPr>
                <w:rFonts w:eastAsia="ＭＳ 明朝" w:cs="Times New Roman" w:hint="eastAsia"/>
                <w:kern w:val="0"/>
                <w:lang w:val="pt-BR"/>
              </w:rPr>
              <w:t>(</w:t>
            </w:r>
            <w:r w:rsidR="002D2A2C" w:rsidRPr="002D2A2C">
              <w:rPr>
                <w:rFonts w:eastAsia="ＭＳ 明朝" w:cs="Times New Roman"/>
                <w:kern w:val="0"/>
                <w:lang w:val="pt-BR"/>
              </w:rPr>
              <w:t xml:space="preserve"> </w:t>
            </w:r>
            <w:r w:rsidR="00873226">
              <w:rPr>
                <w:rFonts w:eastAsia="ＭＳ 明朝" w:cs="Times New Roman" w:hint="eastAsia"/>
                <w:kern w:val="0"/>
                <w:lang w:val="pt-BR"/>
              </w:rPr>
              <w:t>n</w:t>
            </w:r>
            <w:r w:rsidR="002D2A2C" w:rsidRPr="002D2A2C">
              <w:rPr>
                <w:rFonts w:eastAsia="ＭＳ 明朝" w:cs="Times New Roman"/>
                <w:kern w:val="0"/>
                <w:lang w:val="pt-BR"/>
              </w:rPr>
              <w:t>a</w:t>
            </w:r>
            <w:r w:rsidR="002D2A2C" w:rsidRPr="002D2A2C">
              <w:rPr>
                <w:rFonts w:asciiTheme="majorEastAsia" w:eastAsiaTheme="majorEastAsia" w:hAnsiTheme="majorEastAsia"/>
                <w:b w:val="0"/>
                <w:bCs w:val="0"/>
                <w:lang w:val="pt-BR"/>
              </w:rPr>
              <w:t xml:space="preserve"> </w:t>
            </w:r>
            <w:r w:rsidR="002D2A2C" w:rsidRPr="002D2A2C">
              <w:rPr>
                <w:rFonts w:eastAsia="ＭＳ ゴシック" w:cs="Tahoma" w:hint="eastAsia"/>
                <w:lang w:val="pt-BR"/>
              </w:rPr>
              <w:t>á</w:t>
            </w:r>
            <w:r w:rsidR="002D2A2C" w:rsidRPr="002D2A2C">
              <w:rPr>
                <w:rFonts w:eastAsia="ＭＳ ゴシック" w:cs="Tahoma"/>
                <w:lang w:val="pt-BR"/>
              </w:rPr>
              <w:t>rea atingida</w:t>
            </w:r>
            <w:r w:rsidR="00873226">
              <w:rPr>
                <w:rFonts w:eastAsia="ＭＳ ゴシック" w:cs="Tahoma" w:hint="eastAsia"/>
                <w:lang w:val="pt-BR"/>
              </w:rPr>
              <w:t>)</w:t>
            </w:r>
          </w:p>
        </w:tc>
        <w:tc>
          <w:tcPr>
            <w:tcW w:w="3920" w:type="dxa"/>
          </w:tcPr>
          <w:p w14:paraId="7FB9DD37" w14:textId="77777777" w:rsidR="005A3801" w:rsidRPr="002D2A2C" w:rsidRDefault="009A1290" w:rsidP="002D2A2C">
            <w:pPr>
              <w:ind w:left="663" w:hangingChars="300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</w:t>
            </w:r>
            <w:r w:rsidRPr="002D2A2C">
              <w:rPr>
                <w:rFonts w:asciiTheme="majorEastAsia" w:eastAsiaTheme="majorEastAsia" w:hAnsiTheme="majorEastAsia" w:hint="eastAsia"/>
                <w:sz w:val="24"/>
                <w:szCs w:val="24"/>
                <w:lang w:val="pt-BR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〉</w:t>
            </w:r>
            <w:r w:rsidR="002D2A2C" w:rsidRPr="002D2A2C">
              <w:rPr>
                <w:rFonts w:eastAsiaTheme="majorEastAsia" w:cs="Times New Roman"/>
                <w:kern w:val="0"/>
                <w:sz w:val="24"/>
                <w:szCs w:val="24"/>
                <w:lang w:val="pt-BR"/>
              </w:rPr>
              <w:t xml:space="preserve">Em caso de tremor (terremoto) de </w:t>
            </w:r>
            <w:r w:rsidR="002D2A2C" w:rsidRPr="002D2A2C">
              <w:rPr>
                <w:rStyle w:val="st"/>
                <w:rFonts w:eastAsiaTheme="majorEastAsia" w:cs="Arial"/>
                <w:sz w:val="24"/>
                <w:szCs w:val="24"/>
                <w:lang w:val="pt-BR"/>
              </w:rPr>
              <w:t xml:space="preserve">intensidade sísmica de 5 </w:t>
            </w:r>
            <w:r w:rsidR="002D2A2C" w:rsidRPr="002D2A2C">
              <w:rPr>
                <w:rStyle w:val="ab"/>
                <w:rFonts w:eastAsiaTheme="majorEastAsia" w:cs="Arial"/>
                <w:sz w:val="24"/>
                <w:szCs w:val="24"/>
                <w:lang w:val="pt-BR"/>
              </w:rPr>
              <w:t>graus</w:t>
            </w:r>
            <w:r w:rsidR="002D2A2C" w:rsidRPr="002D2A2C">
              <w:rPr>
                <w:rStyle w:val="st"/>
                <w:rFonts w:eastAsiaTheme="majorEastAsia" w:cs="Arial"/>
                <w:sz w:val="24"/>
                <w:szCs w:val="24"/>
                <w:lang w:val="pt-BR"/>
              </w:rPr>
              <w:t xml:space="preserve"> fracos em Tsu</w:t>
            </w:r>
          </w:p>
        </w:tc>
        <w:tc>
          <w:tcPr>
            <w:tcW w:w="3742" w:type="dxa"/>
          </w:tcPr>
          <w:p w14:paraId="1868713B" w14:textId="77777777" w:rsidR="005A3801" w:rsidRPr="002D2A2C" w:rsidRDefault="009A1290" w:rsidP="00344A54">
            <w:pPr>
              <w:ind w:left="663" w:hangingChars="300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dstrike/>
                <w:lang w:val="pt-BR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</w:t>
            </w:r>
            <w:r w:rsidRPr="002D2A2C">
              <w:rPr>
                <w:rFonts w:asciiTheme="majorEastAsia" w:eastAsiaTheme="majorEastAsia" w:hAnsiTheme="majorEastAsia" w:hint="eastAsia"/>
                <w:sz w:val="24"/>
                <w:szCs w:val="24"/>
                <w:lang w:val="pt-BR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〉</w:t>
            </w:r>
            <w:r w:rsidR="002D2A2C" w:rsidRPr="002D2A2C">
              <w:rPr>
                <w:rFonts w:eastAsiaTheme="majorEastAsia" w:cs="Times New Roman"/>
                <w:kern w:val="0"/>
                <w:sz w:val="24"/>
                <w:szCs w:val="24"/>
                <w:lang w:val="pt-BR"/>
              </w:rPr>
              <w:t xml:space="preserve">Em caso de tremor (terremoto) de </w:t>
            </w:r>
            <w:r w:rsidR="002D2A2C" w:rsidRPr="002D2A2C">
              <w:rPr>
                <w:rStyle w:val="st"/>
                <w:rFonts w:eastAsiaTheme="majorEastAsia" w:cs="Arial"/>
                <w:sz w:val="24"/>
                <w:szCs w:val="24"/>
                <w:lang w:val="pt-BR"/>
              </w:rPr>
              <w:t xml:space="preserve">intensidade sísmica de </w:t>
            </w:r>
            <w:r w:rsidR="002D2A2C">
              <w:rPr>
                <w:rStyle w:val="st"/>
                <w:rFonts w:eastAsiaTheme="majorEastAsia" w:cs="Arial"/>
                <w:sz w:val="24"/>
                <w:szCs w:val="24"/>
                <w:lang w:val="pt-BR"/>
              </w:rPr>
              <w:t>4</w:t>
            </w:r>
            <w:r w:rsidR="002D2A2C" w:rsidRPr="002D2A2C">
              <w:rPr>
                <w:rStyle w:val="st"/>
                <w:rFonts w:eastAsiaTheme="majorEastAsia" w:cs="Arial"/>
                <w:sz w:val="24"/>
                <w:szCs w:val="24"/>
                <w:lang w:val="pt-BR"/>
              </w:rPr>
              <w:t xml:space="preserve"> </w:t>
            </w:r>
            <w:r w:rsidR="002D2A2C" w:rsidRPr="002D2A2C">
              <w:rPr>
                <w:rStyle w:val="ab"/>
                <w:rFonts w:eastAsiaTheme="majorEastAsia" w:cs="Arial"/>
                <w:sz w:val="24"/>
                <w:szCs w:val="24"/>
                <w:lang w:val="pt-BR"/>
              </w:rPr>
              <w:t>graus</w:t>
            </w:r>
            <w:r w:rsidR="002D2A2C" w:rsidRPr="002D2A2C">
              <w:rPr>
                <w:rStyle w:val="st"/>
                <w:rFonts w:eastAsiaTheme="majorEastAsia" w:cs="Arial"/>
                <w:sz w:val="24"/>
                <w:szCs w:val="24"/>
                <w:lang w:val="pt-BR"/>
              </w:rPr>
              <w:t xml:space="preserve"> em Tsu</w:t>
            </w:r>
          </w:p>
        </w:tc>
      </w:tr>
      <w:tr w:rsidR="00F277B4" w:rsidRPr="00873226" w14:paraId="724FD36F" w14:textId="77777777" w:rsidTr="00456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C33F18E" w14:textId="77777777" w:rsidR="005A3801" w:rsidRPr="00D9300C" w:rsidRDefault="00D9300C" w:rsidP="00D9300C">
            <w:pPr>
              <w:ind w:left="1"/>
              <w:rPr>
                <w:rFonts w:eastAsiaTheme="majorEastAsia"/>
                <w:sz w:val="20"/>
                <w:szCs w:val="20"/>
                <w:lang w:val="pt-BR"/>
              </w:rPr>
            </w:pPr>
            <w:r w:rsidRPr="00D9300C">
              <w:rPr>
                <w:rFonts w:eastAsiaTheme="majorEastAsia"/>
                <w:sz w:val="20"/>
                <w:szCs w:val="20"/>
                <w:lang w:val="pt-BR"/>
              </w:rPr>
              <w:t>Antes de começar as aulas</w:t>
            </w:r>
          </w:p>
        </w:tc>
        <w:tc>
          <w:tcPr>
            <w:tcW w:w="6513" w:type="dxa"/>
          </w:tcPr>
          <w:p w14:paraId="2FC6A00A" w14:textId="77777777" w:rsidR="005A3801" w:rsidRPr="00CF120D" w:rsidRDefault="00D9300C" w:rsidP="0032054B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9E0E70">
              <w:rPr>
                <w:rFonts w:eastAsia="ＭＳ 明朝" w:cs="Times New Roman"/>
                <w:color w:val="000000"/>
                <w:kern w:val="0"/>
                <w:lang w:val="pt-BR"/>
              </w:rPr>
              <w:t xml:space="preserve">As aulas serão suspensas, ou seja não haverá aula. Durante o  </w:t>
            </w:r>
            <w:r w:rsidRPr="009E0E70">
              <w:rPr>
                <w:rFonts w:eastAsia="ＭＳ 明朝" w:cs="Times New Roman"/>
                <w:bCs/>
                <w:kern w:val="0"/>
                <w:lang w:val="pt-BR"/>
              </w:rPr>
              <w:t>estado de alerta para terremotos/tsunami</w:t>
            </w:r>
            <w:r w:rsidRPr="009E0E70">
              <w:rPr>
                <w:rFonts w:eastAsia="ＭＳ 明朝" w:cs="Times New Roman" w:hint="eastAsia"/>
                <w:bCs/>
                <w:kern w:val="0"/>
                <w:lang w:val="pt-BR"/>
              </w:rPr>
              <w:t xml:space="preserve"> ou </w:t>
            </w:r>
            <w:r w:rsidRPr="009E0E70">
              <w:rPr>
                <w:rFonts w:eastAsia="ＭＳ 明朝" w:cs="Times New Roman"/>
                <w:bCs/>
                <w:kern w:val="0"/>
                <w:lang w:val="pt-BR"/>
              </w:rPr>
              <w:t>ordem de evacuação</w:t>
            </w:r>
            <w:r w:rsidR="009E0E70" w:rsidRPr="009E0E70">
              <w:rPr>
                <w:rFonts w:eastAsia="ＭＳ 明朝" w:cs="Times New Roman"/>
                <w:bCs/>
                <w:kern w:val="0"/>
                <w:lang w:val="pt-BR"/>
              </w:rPr>
              <w:t xml:space="preserve"> não haverá aula na área de risco.</w:t>
            </w:r>
          </w:p>
          <w:p w14:paraId="71F67619" w14:textId="77777777" w:rsidR="005475E6" w:rsidRPr="009E0E70" w:rsidRDefault="009E0E70" w:rsidP="0032054B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9E0E70">
              <w:rPr>
                <w:rFonts w:eastAsia="ＭＳ 明朝" w:cs="Times New Roman"/>
                <w:color w:val="000000"/>
                <w:kern w:val="0"/>
                <w:lang w:val="pt-BR"/>
              </w:rPr>
              <w:t>Vá para um local seguro,abrigo,etc.</w:t>
            </w:r>
          </w:p>
          <w:p w14:paraId="171D8E74" w14:textId="77777777" w:rsidR="005475E6" w:rsidRPr="009E0E70" w:rsidRDefault="009E0E70" w:rsidP="0032054B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 xml:space="preserve">Aguarde o contato da escola para retorno das aulas. </w:t>
            </w:r>
          </w:p>
        </w:tc>
        <w:tc>
          <w:tcPr>
            <w:tcW w:w="3920" w:type="dxa"/>
          </w:tcPr>
          <w:p w14:paraId="63EEA4DF" w14:textId="77777777" w:rsidR="004F6A23" w:rsidRPr="00A36A3B" w:rsidRDefault="009E0E70" w:rsidP="0032054B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414" w:hanging="4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A36A3B">
              <w:rPr>
                <w:lang w:val="pt-BR"/>
              </w:rPr>
              <w:t>Aguarde o contato da escola para retorno das aulas, inclusive sobre a aula do mesmo dia.</w:t>
            </w:r>
          </w:p>
          <w:p w14:paraId="5537E9B5" w14:textId="77777777" w:rsidR="007B074E" w:rsidRPr="00A36A3B" w:rsidRDefault="00A36A3B" w:rsidP="00701EE2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414" w:hanging="4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701EE2">
              <w:rPr>
                <w:lang w:val="pt-BR"/>
              </w:rPr>
              <w:t xml:space="preserve">A escola entrará em contato após conferir a segurança </w:t>
            </w:r>
            <w:r w:rsidR="00701EE2" w:rsidRPr="00701EE2">
              <w:rPr>
                <w:lang w:val="pt-BR"/>
              </w:rPr>
              <w:t>d</w:t>
            </w:r>
            <w:r w:rsidRPr="00701EE2">
              <w:rPr>
                <w:lang w:val="pt-BR"/>
              </w:rPr>
              <w:t>o trajeto e</w:t>
            </w:r>
            <w:r w:rsidRPr="00701EE2">
              <w:rPr>
                <w:rFonts w:eastAsia="ＭＳ 明朝" w:cs="Times New Roman"/>
                <w:color w:val="000000"/>
                <w:kern w:val="0"/>
                <w:lang w:val="pt-BR"/>
              </w:rPr>
              <w:t xml:space="preserve"> do prédio escolar</w:t>
            </w:r>
            <w:r w:rsidRPr="00701EE2">
              <w:rPr>
                <w:lang w:val="pt-BR"/>
              </w:rPr>
              <w:t xml:space="preserve"> .</w:t>
            </w:r>
          </w:p>
        </w:tc>
        <w:tc>
          <w:tcPr>
            <w:tcW w:w="3742" w:type="dxa"/>
          </w:tcPr>
          <w:p w14:paraId="5D0DB7C4" w14:textId="77777777" w:rsidR="005A3801" w:rsidRPr="00233671" w:rsidRDefault="00A36A3B" w:rsidP="0032054B">
            <w:pPr>
              <w:pStyle w:val="a5"/>
              <w:numPr>
                <w:ilvl w:val="0"/>
                <w:numId w:val="15"/>
              </w:numPr>
              <w:spacing w:line="240" w:lineRule="exact"/>
              <w:ind w:leftChars="0"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rFonts w:eastAsia="ＭＳ 明朝" w:cs="ＭＳ 明朝"/>
                <w:color w:val="000000"/>
                <w:kern w:val="0"/>
                <w:lang w:val="pt-BR"/>
              </w:rPr>
              <w:t>H</w:t>
            </w:r>
            <w:r w:rsidRPr="00A36A3B">
              <w:rPr>
                <w:rFonts w:eastAsia="ＭＳ 明朝" w:cs="ＭＳ 明朝"/>
                <w:color w:val="000000"/>
                <w:kern w:val="0"/>
                <w:lang w:val="pt-BR"/>
              </w:rPr>
              <w:t>averá aula normal.</w:t>
            </w:r>
            <w:r w:rsidR="00B46DC3" w:rsidRPr="00233671">
              <w:rPr>
                <w:rFonts w:hint="eastAsia"/>
                <w:lang w:val="pt-BR"/>
              </w:rPr>
              <w:t>（</w:t>
            </w:r>
            <w:r w:rsidR="00F9343E">
              <w:rPr>
                <w:lang w:val="pt-BR"/>
              </w:rPr>
              <w:t>a</w:t>
            </w:r>
            <w:r w:rsidR="00233671" w:rsidRPr="00233671">
              <w:rPr>
                <w:rFonts w:eastAsia="ＭＳ 明朝" w:cs="Times New Roman"/>
                <w:color w:val="000000"/>
                <w:kern w:val="0"/>
                <w:lang w:val="pt-BR"/>
              </w:rPr>
              <w:t>vise a escola caso perceba algum perigo nos arredores de casa e/ou no trajeto escolar</w:t>
            </w:r>
            <w:r w:rsidR="00B46DC3" w:rsidRPr="00233671">
              <w:rPr>
                <w:rFonts w:hint="eastAsia"/>
                <w:lang w:val="pt-BR"/>
              </w:rPr>
              <w:t>）</w:t>
            </w:r>
          </w:p>
        </w:tc>
      </w:tr>
      <w:tr w:rsidR="0018545C" w:rsidRPr="00873226" w14:paraId="4884C891" w14:textId="77777777" w:rsidTr="00456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B6F457A" w14:textId="77777777" w:rsidR="0018545C" w:rsidRPr="00D9300C" w:rsidRDefault="00D9300C" w:rsidP="009A4F76">
            <w:pPr>
              <w:rPr>
                <w:rFonts w:asciiTheme="majorEastAsia" w:eastAsiaTheme="majorEastAsia" w:hAnsiTheme="majorEastAsia"/>
                <w:lang w:val="pt-BR"/>
              </w:rPr>
            </w:pPr>
            <w:r>
              <w:rPr>
                <w:rFonts w:eastAsiaTheme="majorEastAsia" w:cs="Tahoma"/>
                <w:sz w:val="20"/>
                <w:szCs w:val="20"/>
                <w:lang w:val="pt-BR"/>
              </w:rPr>
              <w:t>N</w:t>
            </w:r>
            <w:r w:rsidR="002D2A2C" w:rsidRPr="005676BD">
              <w:rPr>
                <w:rFonts w:eastAsiaTheme="majorEastAsia" w:cs="Tahoma"/>
                <w:sz w:val="20"/>
                <w:szCs w:val="20"/>
                <w:lang w:val="pt-BR"/>
              </w:rPr>
              <w:t>o trajeto</w:t>
            </w:r>
            <w:r>
              <w:rPr>
                <w:rFonts w:eastAsiaTheme="majorEastAsia" w:cs="Tahoma"/>
                <w:sz w:val="20"/>
                <w:szCs w:val="20"/>
                <w:lang w:val="pt-BR"/>
              </w:rPr>
              <w:t xml:space="preserve"> escolar</w:t>
            </w:r>
            <w:r w:rsidR="002D2A2C" w:rsidRPr="005676BD">
              <w:rPr>
                <w:rFonts w:eastAsiaTheme="majorEastAsia" w:cs="Tahoma"/>
                <w:sz w:val="20"/>
                <w:szCs w:val="20"/>
                <w:lang w:val="pt-BR"/>
              </w:rPr>
              <w:t xml:space="preserve"> ( ida e </w:t>
            </w:r>
            <w:r w:rsidR="002D2A2C" w:rsidRPr="00196770">
              <w:rPr>
                <w:rFonts w:eastAsiaTheme="majorEastAsia" w:cs="Tahoma"/>
                <w:sz w:val="20"/>
                <w:szCs w:val="20"/>
                <w:lang w:val="pt-BR"/>
              </w:rPr>
              <w:t>a volta)</w:t>
            </w:r>
          </w:p>
        </w:tc>
        <w:tc>
          <w:tcPr>
            <w:tcW w:w="10433" w:type="dxa"/>
            <w:gridSpan w:val="2"/>
          </w:tcPr>
          <w:p w14:paraId="76C958C5" w14:textId="77777777" w:rsidR="000B1596" w:rsidRPr="006071A8" w:rsidRDefault="006F6FB1" w:rsidP="0032054B">
            <w:pPr>
              <w:pStyle w:val="a5"/>
              <w:numPr>
                <w:ilvl w:val="0"/>
                <w:numId w:val="12"/>
              </w:numPr>
              <w:spacing w:line="240" w:lineRule="exact"/>
              <w:ind w:leftChars="0"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Os alunos que estiverem na escola, serão levados para um local seguro</w:t>
            </w:r>
            <w:r w:rsidR="006071A8">
              <w:rPr>
                <w:lang w:val="pt-BR"/>
              </w:rPr>
              <w:t xml:space="preserve"> e a</w:t>
            </w:r>
            <w:r w:rsidR="007F14D4">
              <w:rPr>
                <w:lang w:val="pt-BR"/>
              </w:rPr>
              <w:t xml:space="preserve">pós conferir o número de alunos, </w:t>
            </w:r>
            <w:r w:rsidR="006071A8">
              <w:rPr>
                <w:lang w:val="pt-BR"/>
              </w:rPr>
              <w:t>em seguida seguiremos com os procedimentos descritos no quadro abaixo(na escola).</w:t>
            </w:r>
          </w:p>
          <w:p w14:paraId="255F7CB9" w14:textId="77777777" w:rsidR="000B1596" w:rsidRPr="007F14D4" w:rsidRDefault="000B1596" w:rsidP="00D6094C">
            <w:pPr>
              <w:pStyle w:val="a5"/>
              <w:spacing w:line="240" w:lineRule="exact"/>
              <w:ind w:leftChars="0"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  <w:p w14:paraId="5B40821F" w14:textId="77777777" w:rsidR="000B1596" w:rsidRPr="00F9343E" w:rsidRDefault="00F9343E" w:rsidP="0032054B">
            <w:pPr>
              <w:pStyle w:val="a5"/>
              <w:numPr>
                <w:ilvl w:val="0"/>
                <w:numId w:val="12"/>
              </w:numPr>
              <w:spacing w:line="240" w:lineRule="exact"/>
              <w:ind w:leftChars="0"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F9343E">
              <w:rPr>
                <w:rFonts w:eastAsia="ＭＳ 明朝" w:cs="Times New Roman"/>
                <w:color w:val="000000"/>
                <w:kern w:val="0"/>
                <w:lang w:val="pt-BR"/>
              </w:rPr>
              <w:t xml:space="preserve">O aluno deverá </w:t>
            </w:r>
            <w:r>
              <w:rPr>
                <w:rFonts w:eastAsia="ＭＳ 明朝" w:cs="Times New Roman"/>
                <w:color w:val="000000"/>
                <w:kern w:val="0"/>
                <w:lang w:val="pt-BR"/>
              </w:rPr>
              <w:t xml:space="preserve">ir </w:t>
            </w:r>
            <w:r w:rsidRPr="00F9343E">
              <w:rPr>
                <w:rFonts w:eastAsia="ＭＳ 明朝" w:cs="Times New Roman"/>
                <w:color w:val="000000"/>
                <w:kern w:val="0"/>
                <w:lang w:val="pt-BR"/>
              </w:rPr>
              <w:t>para um local seguro.</w:t>
            </w:r>
            <w:r w:rsidR="000B1596" w:rsidRPr="00F9343E">
              <w:rPr>
                <w:rFonts w:hint="eastAsia"/>
                <w:lang w:val="pt-BR"/>
              </w:rPr>
              <w:t>（</w:t>
            </w:r>
            <w:r w:rsidRPr="00F9343E">
              <w:rPr>
                <w:sz w:val="21"/>
                <w:szCs w:val="21"/>
                <w:lang w:val="pt-BR"/>
              </w:rPr>
              <w:t>converse com seu filho sobre os locais de abrigo próximo do trajeto</w:t>
            </w:r>
            <w:r w:rsidR="000B1596" w:rsidRPr="00F9343E">
              <w:rPr>
                <w:rFonts w:hint="eastAsia"/>
                <w:sz w:val="21"/>
                <w:szCs w:val="21"/>
                <w:lang w:val="pt-BR"/>
              </w:rPr>
              <w:t>）</w:t>
            </w:r>
          </w:p>
        </w:tc>
        <w:tc>
          <w:tcPr>
            <w:tcW w:w="3742" w:type="dxa"/>
          </w:tcPr>
          <w:p w14:paraId="54CCD2F3" w14:textId="77777777" w:rsidR="00E20C88" w:rsidRPr="00233671" w:rsidRDefault="00233671" w:rsidP="0032054B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Venha para a escola de modo habitual.</w:t>
            </w:r>
          </w:p>
          <w:p w14:paraId="50C59F80" w14:textId="77777777" w:rsidR="0018545C" w:rsidRPr="009A4F76" w:rsidRDefault="00233671" w:rsidP="00701EE2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9A4F76">
              <w:rPr>
                <w:lang w:val="pt-BR"/>
              </w:rPr>
              <w:t xml:space="preserve">Os professores irão </w:t>
            </w:r>
            <w:r w:rsidR="00CD4823" w:rsidRPr="009A4F76">
              <w:rPr>
                <w:lang w:val="pt-BR"/>
              </w:rPr>
              <w:t>fazer uma inspeção na zona escolar e patrulhar o</w:t>
            </w:r>
            <w:r w:rsidR="009A4F76" w:rsidRPr="009A4F76">
              <w:rPr>
                <w:lang w:val="pt-BR"/>
              </w:rPr>
              <w:t xml:space="preserve"> trajeto escolar</w:t>
            </w:r>
            <w:r w:rsidR="00CD4823" w:rsidRPr="009A4F76">
              <w:rPr>
                <w:lang w:val="pt-BR"/>
              </w:rPr>
              <w:t xml:space="preserve"> na ida à escola.</w:t>
            </w:r>
          </w:p>
        </w:tc>
      </w:tr>
      <w:tr w:rsidR="00847077" w:rsidRPr="00873226" w14:paraId="49F1D79F" w14:textId="77777777" w:rsidTr="00456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290F3F10" w14:textId="77777777" w:rsidR="00D9300C" w:rsidRDefault="00D9300C" w:rsidP="00D9300C">
            <w:pPr>
              <w:ind w:left="201" w:hangingChars="100" w:hanging="201"/>
              <w:jc w:val="left"/>
              <w:rPr>
                <w:rFonts w:eastAsiaTheme="majorEastAsia" w:cs="Tahoma"/>
                <w:b w:val="0"/>
                <w:bCs w:val="0"/>
              </w:rPr>
            </w:pPr>
            <w:r>
              <w:rPr>
                <w:rFonts w:eastAsiaTheme="majorEastAsia" w:cs="Tahoma"/>
              </w:rPr>
              <w:t>Na</w:t>
            </w:r>
          </w:p>
          <w:p w14:paraId="48F3213A" w14:textId="77777777" w:rsidR="00847077" w:rsidRPr="00351F1B" w:rsidRDefault="00D9300C" w:rsidP="00D9300C">
            <w:pPr>
              <w:rPr>
                <w:rFonts w:asciiTheme="majorEastAsia" w:eastAsiaTheme="majorEastAsia" w:hAnsiTheme="majorEastAsia"/>
              </w:rPr>
            </w:pPr>
            <w:r>
              <w:rPr>
                <w:rFonts w:eastAsiaTheme="majorEastAsia" w:cs="Tahoma"/>
              </w:rPr>
              <w:t>escola</w:t>
            </w:r>
          </w:p>
        </w:tc>
        <w:tc>
          <w:tcPr>
            <w:tcW w:w="10433" w:type="dxa"/>
            <w:gridSpan w:val="2"/>
          </w:tcPr>
          <w:p w14:paraId="324E94CC" w14:textId="77777777" w:rsidR="00FD5ABD" w:rsidRPr="00315FDB" w:rsidRDefault="00FD5ABD" w:rsidP="0032054B">
            <w:pPr>
              <w:spacing w:line="240" w:lineRule="exact"/>
              <w:ind w:left="300" w:hangingChars="150" w:hanging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315FDB">
              <w:rPr>
                <w:rFonts w:hint="eastAsia"/>
                <w:lang w:val="pt-BR"/>
              </w:rPr>
              <w:t>（</w:t>
            </w:r>
            <w:r w:rsidR="00562B2E" w:rsidRPr="00315FDB">
              <w:rPr>
                <w:lang w:val="pt-BR"/>
              </w:rPr>
              <w:t>O</w:t>
            </w:r>
            <w:r w:rsidR="00AD621C" w:rsidRPr="00315FDB">
              <w:rPr>
                <w:lang w:val="pt-BR"/>
              </w:rPr>
              <w:t xml:space="preserve"> procedimento será o mesmo, para todos os alunos que estiverem na escola</w:t>
            </w:r>
            <w:r w:rsidR="00562B2E" w:rsidRPr="00315FDB">
              <w:rPr>
                <w:lang w:val="pt-BR"/>
              </w:rPr>
              <w:t>,</w:t>
            </w:r>
            <w:r w:rsidR="00AD621C" w:rsidRPr="00315FDB">
              <w:rPr>
                <w:lang w:val="pt-BR"/>
              </w:rPr>
              <w:t xml:space="preserve"> indepedente da atividade realizada</w:t>
            </w:r>
            <w:r w:rsidR="00562B2E" w:rsidRPr="00315FDB">
              <w:rPr>
                <w:lang w:val="pt-BR"/>
              </w:rPr>
              <w:t xml:space="preserve"> ou do dia ou horário</w:t>
            </w:r>
            <w:r w:rsidR="00AD621C" w:rsidRPr="00315FDB">
              <w:rPr>
                <w:lang w:val="pt-BR"/>
              </w:rPr>
              <w:t>.</w:t>
            </w:r>
            <w:r w:rsidR="00562B2E" w:rsidRPr="00315FDB">
              <w:rPr>
                <w:lang w:val="pt-BR"/>
              </w:rPr>
              <w:t xml:space="preserve">Ex: </w:t>
            </w:r>
            <w:r w:rsidR="00D44905">
              <w:rPr>
                <w:lang w:val="pt-BR"/>
              </w:rPr>
              <w:t xml:space="preserve">em </w:t>
            </w:r>
            <w:r w:rsidR="00562B2E" w:rsidRPr="00315FDB">
              <w:rPr>
                <w:lang w:val="pt-BR"/>
              </w:rPr>
              <w:t>atividades do clube,</w:t>
            </w:r>
            <w:r w:rsidR="00D44905">
              <w:rPr>
                <w:lang w:val="pt-BR"/>
              </w:rPr>
              <w:t xml:space="preserve">nos </w:t>
            </w:r>
            <w:r w:rsidR="00562B2E" w:rsidRPr="00315FDB">
              <w:rPr>
                <w:lang w:val="pt-BR"/>
              </w:rPr>
              <w:t xml:space="preserve">feriados, </w:t>
            </w:r>
            <w:r w:rsidR="00D44905">
              <w:rPr>
                <w:lang w:val="pt-BR"/>
              </w:rPr>
              <w:t xml:space="preserve">nos </w:t>
            </w:r>
            <w:r w:rsidR="00562B2E" w:rsidRPr="00315FDB">
              <w:rPr>
                <w:lang w:val="pt-BR"/>
              </w:rPr>
              <w:t>horários alternativos, etc.</w:t>
            </w:r>
            <w:r w:rsidR="00AD621C" w:rsidRPr="00315FDB">
              <w:rPr>
                <w:lang w:val="pt-BR"/>
              </w:rPr>
              <w:t xml:space="preserve"> </w:t>
            </w:r>
            <w:r w:rsidRPr="00315FDB">
              <w:rPr>
                <w:rFonts w:hint="eastAsia"/>
                <w:lang w:val="pt-BR"/>
              </w:rPr>
              <w:t>）</w:t>
            </w:r>
          </w:p>
          <w:p w14:paraId="0BAF3113" w14:textId="77777777" w:rsidR="00847077" w:rsidRPr="00562B2E" w:rsidRDefault="00AD621C" w:rsidP="0032054B">
            <w:pPr>
              <w:pStyle w:val="a5"/>
              <w:numPr>
                <w:ilvl w:val="0"/>
                <w:numId w:val="18"/>
              </w:numPr>
              <w:spacing w:line="2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562B2E">
              <w:rPr>
                <w:lang w:val="pt-BR"/>
              </w:rPr>
              <w:t>Os alunos serão reunidos, e após conferir o número de alunos, iremos para um local seguro</w:t>
            </w:r>
            <w:r w:rsidR="00562B2E" w:rsidRPr="00562B2E">
              <w:rPr>
                <w:lang w:val="pt-BR"/>
              </w:rPr>
              <w:t>.</w:t>
            </w:r>
          </w:p>
        </w:tc>
        <w:tc>
          <w:tcPr>
            <w:tcW w:w="3742" w:type="dxa"/>
            <w:vMerge w:val="restart"/>
          </w:tcPr>
          <w:p w14:paraId="5AFA6D02" w14:textId="77777777" w:rsidR="00E20C88" w:rsidRDefault="007B1C2C" w:rsidP="0032054B">
            <w:pPr>
              <w:pStyle w:val="a5"/>
              <w:numPr>
                <w:ilvl w:val="0"/>
                <w:numId w:val="26"/>
              </w:numPr>
              <w:spacing w:line="2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pt-BR"/>
              </w:rPr>
              <w:t>A aula continuará normalmente.</w:t>
            </w:r>
          </w:p>
          <w:p w14:paraId="5434CE07" w14:textId="77777777" w:rsidR="00847077" w:rsidRPr="006F6FB1" w:rsidRDefault="006F6FB1" w:rsidP="0032054B">
            <w:pPr>
              <w:pStyle w:val="a5"/>
              <w:numPr>
                <w:ilvl w:val="0"/>
                <w:numId w:val="26"/>
              </w:numPr>
              <w:spacing w:line="2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6F6FB1">
              <w:rPr>
                <w:lang w:val="pt-BR"/>
              </w:rPr>
              <w:t>Os professores irão fazer uma inspeção no trajeto</w:t>
            </w:r>
            <w:r>
              <w:rPr>
                <w:lang w:val="pt-BR"/>
              </w:rPr>
              <w:t>,</w:t>
            </w:r>
            <w:r w:rsidR="001F3603">
              <w:rPr>
                <w:lang w:val="pt-BR"/>
              </w:rPr>
              <w:t xml:space="preserve"> </w:t>
            </w:r>
            <w:r w:rsidRPr="006F6FB1">
              <w:rPr>
                <w:lang w:val="pt-BR"/>
              </w:rPr>
              <w:t>no prédio escolar</w:t>
            </w:r>
            <w:r>
              <w:rPr>
                <w:lang w:val="pt-BR"/>
              </w:rPr>
              <w:t>, etc</w:t>
            </w:r>
            <w:r w:rsidRPr="006F6FB1">
              <w:rPr>
                <w:lang w:val="pt-BR"/>
              </w:rPr>
              <w:t xml:space="preserve">. </w:t>
            </w:r>
          </w:p>
          <w:p w14:paraId="08D0B664" w14:textId="77777777" w:rsidR="00E20C88" w:rsidRPr="00CF120D" w:rsidRDefault="00E20C88" w:rsidP="0032054B">
            <w:pPr>
              <w:spacing w:line="240" w:lineRule="exact"/>
              <w:ind w:left="400" w:hangingChars="200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CF120D">
              <w:rPr>
                <w:rFonts w:hint="eastAsia"/>
                <w:lang w:val="pt-BR"/>
              </w:rPr>
              <w:t>＊</w:t>
            </w:r>
            <w:r w:rsidR="00CF120D">
              <w:rPr>
                <w:lang w:val="pt-BR"/>
              </w:rPr>
              <w:t>Conforme</w:t>
            </w:r>
            <w:r w:rsidR="00315FDB">
              <w:rPr>
                <w:lang w:val="pt-BR"/>
              </w:rPr>
              <w:t xml:space="preserve"> a</w:t>
            </w:r>
            <w:r w:rsidR="001F3603">
              <w:rPr>
                <w:lang w:val="pt-BR"/>
              </w:rPr>
              <w:t>s</w:t>
            </w:r>
            <w:r w:rsidR="00315FDB">
              <w:rPr>
                <w:lang w:val="pt-BR"/>
              </w:rPr>
              <w:t xml:space="preserve"> circunstâ</w:t>
            </w:r>
            <w:r w:rsidR="001F3603">
              <w:rPr>
                <w:lang w:val="pt-BR"/>
              </w:rPr>
              <w:t xml:space="preserve">cias do ocorrido, </w:t>
            </w:r>
            <w:r w:rsidR="00CF120D" w:rsidRPr="00CF120D">
              <w:rPr>
                <w:rFonts w:eastAsia="ＭＳ ゴシック" w:cs="Tahoma" w:hint="eastAsia"/>
                <w:lang w:val="pt-BR"/>
              </w:rPr>
              <w:t>s</w:t>
            </w:r>
            <w:r w:rsidR="00CF120D" w:rsidRPr="00CF120D">
              <w:rPr>
                <w:rFonts w:eastAsia="ＭＳ ゴシック" w:cs="Tahoma"/>
                <w:lang w:val="pt-BR"/>
              </w:rPr>
              <w:t xml:space="preserve">erão tomadas medidas apropriadas </w:t>
            </w:r>
            <w:r w:rsidR="00CF120D">
              <w:rPr>
                <w:rFonts w:eastAsia="ＭＳ ゴシック" w:cs="Tahoma"/>
                <w:lang w:val="pt-BR"/>
              </w:rPr>
              <w:t xml:space="preserve">seguindo </w:t>
            </w:r>
            <w:r w:rsidR="00CF120D" w:rsidRPr="00CF120D">
              <w:rPr>
                <w:rFonts w:eastAsia="ＭＳ ゴシック" w:cs="Tahoma"/>
                <w:lang w:val="pt-BR"/>
              </w:rPr>
              <w:t>o</w:t>
            </w:r>
            <w:r w:rsidR="00CF120D">
              <w:rPr>
                <w:rFonts w:eastAsia="ＭＳ ゴシック" w:cs="Tahoma"/>
                <w:lang w:val="pt-BR"/>
              </w:rPr>
              <w:t>s</w:t>
            </w:r>
            <w:r w:rsidR="00CF120D" w:rsidRPr="00CF120D">
              <w:rPr>
                <w:rFonts w:eastAsia="ＭＳ ゴシック" w:cs="Tahoma"/>
                <w:lang w:val="pt-BR"/>
              </w:rPr>
              <w:t xml:space="preserve"> critério</w:t>
            </w:r>
            <w:r w:rsidR="00CF120D">
              <w:rPr>
                <w:rFonts w:eastAsia="ＭＳ ゴシック" w:cs="Tahoma"/>
                <w:lang w:val="pt-BR"/>
              </w:rPr>
              <w:t>s</w:t>
            </w:r>
            <w:r w:rsidR="00AD621C">
              <w:rPr>
                <w:rFonts w:eastAsia="ＭＳ ゴシック" w:cs="Tahoma" w:hint="eastAsia"/>
                <w:lang w:val="pt-BR"/>
              </w:rPr>
              <w:t xml:space="preserve">　</w:t>
            </w:r>
            <w:r w:rsidR="00CF120D">
              <w:rPr>
                <w:rFonts w:eastAsia="ＭＳ ゴシック" w:cs="Tahoma"/>
                <w:lang w:val="pt-BR"/>
              </w:rPr>
              <w:t xml:space="preserve">do item </w:t>
            </w:r>
            <w:r w:rsidR="00CF120D" w:rsidRPr="008F6B38">
              <w:rPr>
                <w:rFonts w:eastAsia="ＭＳ ゴシック" w:cs="Tahoma"/>
              </w:rPr>
              <w:t>〈</w:t>
            </w:r>
            <w:r w:rsidR="00CF120D" w:rsidRPr="00CF120D">
              <w:rPr>
                <w:rFonts w:eastAsia="ＭＳ ゴシック" w:cs="Tahoma"/>
                <w:lang w:val="pt-BR"/>
              </w:rPr>
              <w:t>１</w:t>
            </w:r>
            <w:r w:rsidR="00CF120D" w:rsidRPr="008F6B38">
              <w:rPr>
                <w:rFonts w:eastAsia="ＭＳ ゴシック" w:cs="Tahoma"/>
              </w:rPr>
              <w:t>〉</w:t>
            </w:r>
            <w:r w:rsidR="00CF120D">
              <w:rPr>
                <w:rFonts w:eastAsia="ＭＳ ゴシック" w:cs="Tahoma"/>
                <w:lang w:val="pt-BR"/>
              </w:rPr>
              <w:t>ou</w:t>
            </w:r>
            <w:r w:rsidR="00CF120D" w:rsidRPr="008F6B38">
              <w:rPr>
                <w:rFonts w:eastAsia="ＭＳ ゴシック" w:cs="Tahoma"/>
              </w:rPr>
              <w:t>〈</w:t>
            </w:r>
            <w:r w:rsidR="00CF120D" w:rsidRPr="00CF120D">
              <w:rPr>
                <w:rFonts w:eastAsia="ＭＳ ゴシック" w:cs="Tahoma"/>
                <w:lang w:val="pt-BR"/>
              </w:rPr>
              <w:t>２</w:t>
            </w:r>
            <w:r w:rsidR="00CF120D" w:rsidRPr="008F6B38">
              <w:rPr>
                <w:rFonts w:eastAsia="ＭＳ ゴシック" w:cs="Tahoma"/>
              </w:rPr>
              <w:t>〉</w:t>
            </w:r>
            <w:r w:rsidR="00CF120D" w:rsidRPr="00CF120D">
              <w:rPr>
                <w:rFonts w:eastAsia="ＭＳ ゴシック" w:cs="Tahoma"/>
                <w:lang w:val="pt-BR"/>
              </w:rPr>
              <w:t>.</w:t>
            </w:r>
          </w:p>
        </w:tc>
      </w:tr>
      <w:tr w:rsidR="00F277B4" w:rsidRPr="00873226" w14:paraId="6AEA9A91" w14:textId="77777777" w:rsidTr="004560CA">
        <w:trPr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5DE9B891" w14:textId="77777777" w:rsidR="00FD5ABD" w:rsidRPr="00CF120D" w:rsidRDefault="00FD5ABD">
            <w:pPr>
              <w:rPr>
                <w:rFonts w:asciiTheme="majorEastAsia" w:eastAsiaTheme="majorEastAsia" w:hAnsiTheme="majorEastAsia"/>
                <w:lang w:val="pt-BR"/>
              </w:rPr>
            </w:pPr>
          </w:p>
        </w:tc>
        <w:tc>
          <w:tcPr>
            <w:tcW w:w="6513" w:type="dxa"/>
          </w:tcPr>
          <w:p w14:paraId="6A5A694A" w14:textId="77777777" w:rsidR="00E20C88" w:rsidRPr="00FC0885" w:rsidRDefault="004560CA" w:rsidP="00FC0885">
            <w:pPr>
              <w:pStyle w:val="a5"/>
              <w:numPr>
                <w:ilvl w:val="0"/>
                <w:numId w:val="18"/>
              </w:numPr>
              <w:spacing w:line="240" w:lineRule="exact"/>
              <w:ind w:leftChars="0"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FC0885">
              <w:rPr>
                <w:lang w:val="pt-BR"/>
              </w:rPr>
              <w:t>A aula será suspensa imediatamente, e logo seguiremos com os procedimentos de dispensa.</w:t>
            </w:r>
          </w:p>
          <w:p w14:paraId="29863B30" w14:textId="77777777" w:rsidR="00FD5ABD" w:rsidRPr="00FC0885" w:rsidRDefault="004560CA" w:rsidP="00FC0885">
            <w:pPr>
              <w:pStyle w:val="a5"/>
              <w:numPr>
                <w:ilvl w:val="0"/>
                <w:numId w:val="18"/>
              </w:numPr>
              <w:spacing w:line="240" w:lineRule="exact"/>
              <w:ind w:leftChars="0"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FC0885">
              <w:rPr>
                <w:lang w:val="pt-BR"/>
              </w:rPr>
              <w:t xml:space="preserve">Pela norma, os </w:t>
            </w:r>
            <w:r w:rsidR="003C4476" w:rsidRPr="00FC0885">
              <w:rPr>
                <w:lang w:val="pt-BR"/>
              </w:rPr>
              <w:t xml:space="preserve">alunos ficarão retidos na escola até seus </w:t>
            </w:r>
            <w:r w:rsidRPr="00FC0885">
              <w:rPr>
                <w:lang w:val="pt-BR"/>
              </w:rPr>
              <w:t>pais ou algum parente(que te</w:t>
            </w:r>
            <w:r w:rsidR="00D44905">
              <w:rPr>
                <w:lang w:val="pt-BR"/>
              </w:rPr>
              <w:t>nha</w:t>
            </w:r>
            <w:r w:rsidRPr="00FC0885">
              <w:rPr>
                <w:lang w:val="pt-BR"/>
              </w:rPr>
              <w:t xml:space="preserve"> a permissão dos pais)</w:t>
            </w:r>
            <w:r w:rsidR="003C4476" w:rsidRPr="00FC0885">
              <w:rPr>
                <w:lang w:val="pt-BR"/>
              </w:rPr>
              <w:t xml:space="preserve"> vir buscá-lo. Mesmo que a escola não entre em contato, os pais devem buscar seus filhos.</w:t>
            </w:r>
          </w:p>
          <w:p w14:paraId="1D996B38" w14:textId="77777777" w:rsidR="00FD5ABD" w:rsidRPr="00260579" w:rsidRDefault="00344A54" w:rsidP="00D44905">
            <w:pPr>
              <w:pStyle w:val="a5"/>
              <w:numPr>
                <w:ilvl w:val="0"/>
                <w:numId w:val="18"/>
              </w:numPr>
              <w:spacing w:line="240" w:lineRule="exact"/>
              <w:ind w:leftChars="0"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FC0885">
              <w:rPr>
                <w:rFonts w:eastAsia="ＭＳ 明朝" w:cs="Times New Roman"/>
                <w:kern w:val="0"/>
                <w:lang w:val="pt-BR"/>
              </w:rPr>
              <w:t xml:space="preserve">Em caso de declaração de estado de alerta para </w:t>
            </w:r>
            <w:r w:rsidR="00260579" w:rsidRPr="00FC0885">
              <w:rPr>
                <w:rFonts w:eastAsia="ＭＳ 明朝" w:cs="Times New Roman"/>
                <w:kern w:val="0"/>
                <w:lang w:val="pt-BR"/>
              </w:rPr>
              <w:t>tsunami</w:t>
            </w:r>
            <w:r w:rsidR="00D44905">
              <w:rPr>
                <w:rFonts w:eastAsia="ＭＳ 明朝" w:cs="Times New Roman"/>
                <w:kern w:val="0"/>
                <w:lang w:val="pt-BR"/>
              </w:rPr>
              <w:t>,</w:t>
            </w:r>
            <w:r w:rsidR="00260579" w:rsidRPr="00FC0885">
              <w:rPr>
                <w:rFonts w:eastAsia="ＭＳ 明朝" w:cs="Times New Roman"/>
                <w:kern w:val="0"/>
                <w:lang w:val="pt-BR"/>
              </w:rPr>
              <w:t xml:space="preserve"> ou alerta de tsunami </w:t>
            </w:r>
            <w:r w:rsidRPr="00FC0885">
              <w:rPr>
                <w:rFonts w:eastAsia="ＭＳ 明朝" w:cs="Times New Roman"/>
                <w:kern w:val="0"/>
                <w:lang w:val="pt-BR"/>
              </w:rPr>
              <w:t xml:space="preserve">seguido </w:t>
            </w:r>
            <w:r w:rsidR="00D44905">
              <w:rPr>
                <w:rFonts w:eastAsia="ＭＳ 明朝" w:cs="Times New Roman"/>
                <w:kern w:val="0"/>
                <w:lang w:val="pt-BR"/>
              </w:rPr>
              <w:t>de</w:t>
            </w:r>
            <w:r w:rsidR="00260579" w:rsidRPr="00FC0885">
              <w:rPr>
                <w:rFonts w:eastAsia="ＭＳ 明朝" w:cs="Times New Roman"/>
                <w:kern w:val="0"/>
                <w:lang w:val="pt-BR"/>
              </w:rPr>
              <w:t xml:space="preserve"> ordem de evacuação</w:t>
            </w:r>
            <w:r w:rsidR="00D44905">
              <w:rPr>
                <w:rFonts w:eastAsia="ＭＳ 明朝" w:cs="Times New Roman"/>
                <w:kern w:val="0"/>
                <w:lang w:val="pt-BR"/>
              </w:rPr>
              <w:t>,</w:t>
            </w:r>
            <w:r w:rsidR="00260579" w:rsidRPr="00FC0885">
              <w:rPr>
                <w:rFonts w:eastAsia="ＭＳ 明朝" w:cs="Times New Roman"/>
                <w:kern w:val="0"/>
                <w:lang w:val="pt-BR"/>
              </w:rPr>
              <w:t xml:space="preserve"> </w:t>
            </w:r>
            <w:r w:rsidRPr="00FC0885">
              <w:rPr>
                <w:rFonts w:eastAsia="ＭＳ 明朝" w:cs="Times New Roman"/>
                <w:kern w:val="0"/>
                <w:lang w:val="pt-BR"/>
              </w:rPr>
              <w:t>iremos para um abrigo.</w:t>
            </w:r>
            <w:r w:rsidR="00260579" w:rsidRPr="00FC0885">
              <w:rPr>
                <w:rFonts w:eastAsia="ＭＳ 明朝" w:cs="Times New Roman"/>
                <w:kern w:val="0"/>
                <w:lang w:val="pt-BR"/>
              </w:rPr>
              <w:t xml:space="preserve">Os alunos ficarão neste abrigo até seus pais virem buscá-los.Os pais também devem se abrigar até o alarme ser suspenso. </w:t>
            </w:r>
          </w:p>
        </w:tc>
        <w:tc>
          <w:tcPr>
            <w:tcW w:w="3920" w:type="dxa"/>
          </w:tcPr>
          <w:p w14:paraId="21B30176" w14:textId="77777777" w:rsidR="00E20C88" w:rsidRPr="001F3603" w:rsidRDefault="00D00F4F" w:rsidP="00FC0885">
            <w:pPr>
              <w:spacing w:line="240" w:lineRule="exact"/>
              <w:ind w:left="400" w:hangingChars="200" w:hanging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1F3603">
              <w:rPr>
                <w:rFonts w:hint="eastAsia"/>
                <w:lang w:val="pt-BR"/>
              </w:rPr>
              <w:t>②</w:t>
            </w:r>
            <w:r w:rsidR="001F3603">
              <w:rPr>
                <w:lang w:val="pt-BR"/>
              </w:rPr>
              <w:t>Os pais serão informados se será possível continuar com as aulas ou não.</w:t>
            </w:r>
          </w:p>
          <w:p w14:paraId="6B4BD598" w14:textId="77777777" w:rsidR="00FD5ABD" w:rsidRPr="00537518" w:rsidRDefault="00537518" w:rsidP="00FC0885">
            <w:pPr>
              <w:pStyle w:val="a5"/>
              <w:numPr>
                <w:ilvl w:val="0"/>
                <w:numId w:val="26"/>
              </w:numPr>
              <w:spacing w:line="240" w:lineRule="exac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 xml:space="preserve">No caso de dispensa, </w:t>
            </w:r>
            <w:r w:rsidR="00FC0885">
              <w:rPr>
                <w:lang w:val="pt-BR"/>
              </w:rPr>
              <w:t>conforme as circunstâcias do ocorrido,</w:t>
            </w:r>
            <w:r>
              <w:rPr>
                <w:lang w:val="pt-BR"/>
              </w:rPr>
              <w:t xml:space="preserve">os pais serão avisados se os alunos voltarão para casa de modo habitual, ou em grupos com os professores ou se os pais devem vir buscá-los.  </w:t>
            </w:r>
          </w:p>
        </w:tc>
        <w:tc>
          <w:tcPr>
            <w:tcW w:w="3742" w:type="dxa"/>
            <w:vMerge/>
          </w:tcPr>
          <w:p w14:paraId="574E1E3B" w14:textId="77777777" w:rsidR="00FD5ABD" w:rsidRPr="00537518" w:rsidRDefault="00FD5ABD" w:rsidP="00D00F4F">
            <w:pPr>
              <w:pStyle w:val="a5"/>
              <w:numPr>
                <w:ilvl w:val="0"/>
                <w:numId w:val="2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</w:tbl>
    <w:p w14:paraId="4538A469" w14:textId="77777777" w:rsidR="002905D6" w:rsidRDefault="002905D6" w:rsidP="00062986">
      <w:pPr>
        <w:rPr>
          <w:lang w:val="pt-BR"/>
        </w:rPr>
      </w:pPr>
    </w:p>
    <w:p w14:paraId="2908342D" w14:textId="77777777" w:rsidR="002905D6" w:rsidRDefault="002905D6" w:rsidP="00062986">
      <w:pPr>
        <w:rPr>
          <w:lang w:val="pt-BR"/>
        </w:rPr>
      </w:pPr>
    </w:p>
    <w:p w14:paraId="3AC668A2" w14:textId="77777777" w:rsidR="002905D6" w:rsidRDefault="002905D6" w:rsidP="00062986">
      <w:pPr>
        <w:rPr>
          <w:lang w:val="pt-BR"/>
        </w:rPr>
      </w:pPr>
    </w:p>
    <w:p w14:paraId="68A8D0DC" w14:textId="77777777" w:rsidR="002905D6" w:rsidRDefault="002905D6" w:rsidP="00062986">
      <w:pPr>
        <w:rPr>
          <w:lang w:val="pt-BR"/>
        </w:rPr>
      </w:pPr>
    </w:p>
    <w:tbl>
      <w:tblPr>
        <w:tblStyle w:val="4-1"/>
        <w:tblW w:w="14737" w:type="dxa"/>
        <w:tblLook w:val="04A0" w:firstRow="1" w:lastRow="0" w:firstColumn="1" w:lastColumn="0" w:noHBand="0" w:noVBand="1"/>
      </w:tblPr>
      <w:tblGrid>
        <w:gridCol w:w="4853"/>
        <w:gridCol w:w="4853"/>
        <w:gridCol w:w="5031"/>
      </w:tblGrid>
      <w:tr w:rsidR="002905D6" w:rsidRPr="002905D6" w14:paraId="4BD5639D" w14:textId="77777777" w:rsidTr="003C6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3"/>
          </w:tcPr>
          <w:p w14:paraId="2F618919" w14:textId="77777777" w:rsidR="002905D6" w:rsidRPr="002905D6" w:rsidRDefault="002905D6" w:rsidP="003C6B8B">
            <w:pPr>
              <w:rPr>
                <w:color w:val="auto"/>
                <w:sz w:val="20"/>
                <w:szCs w:val="20"/>
              </w:rPr>
            </w:pPr>
            <w:r w:rsidRPr="002905D6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lastRenderedPageBreak/>
              <w:t>〈４〉</w:t>
            </w:r>
            <w:r w:rsidRPr="002905D6">
              <w:rPr>
                <w:rFonts w:ascii="Century" w:hAnsi="Century"/>
                <w:color w:val="auto"/>
                <w:sz w:val="20"/>
                <w:szCs w:val="20"/>
                <w:lang w:val="pt-BR"/>
              </w:rPr>
              <w:t xml:space="preserve">Caso seja emitido </w:t>
            </w:r>
            <w:r w:rsidRPr="002905D6">
              <w:rPr>
                <w:rFonts w:ascii="Century" w:hAnsi="Century" w:hint="eastAsia"/>
                <w:color w:val="auto"/>
                <w:sz w:val="20"/>
                <w:szCs w:val="20"/>
                <w:lang w:val="pt-BR"/>
              </w:rPr>
              <w:t>o</w:t>
            </w:r>
            <w:r w:rsidRPr="002905D6">
              <w:rPr>
                <w:rFonts w:ascii="Century" w:hAnsi="Century"/>
                <w:color w:val="auto"/>
                <w:sz w:val="20"/>
                <w:szCs w:val="20"/>
                <w:lang w:val="pt-BR"/>
              </w:rPr>
              <w:t xml:space="preserve"> aviso extraordinário sobre um possível terremoto na Fossa de Nankai"</w:t>
            </w:r>
          </w:p>
        </w:tc>
      </w:tr>
      <w:tr w:rsidR="002905D6" w:rsidRPr="002905D6" w14:paraId="20667EB0" w14:textId="77777777" w:rsidTr="003C6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545B6E94" w14:textId="77777777" w:rsidR="002905D6" w:rsidRPr="002905D6" w:rsidRDefault="002905D6" w:rsidP="003C6B8B">
            <w:pPr>
              <w:rPr>
                <w:b w:val="0"/>
                <w:sz w:val="20"/>
                <w:szCs w:val="20"/>
              </w:rPr>
            </w:pPr>
            <w:r w:rsidRPr="002905D6">
              <w:rPr>
                <w:rFonts w:hint="eastAsia"/>
                <w:b w:val="0"/>
                <w:bCs w:val="0"/>
                <w:sz w:val="20"/>
                <w:szCs w:val="20"/>
              </w:rPr>
              <w:t>【</w:t>
            </w:r>
            <w:r w:rsidRPr="002905D6">
              <w:rPr>
                <w:rStyle w:val="ac"/>
                <w:rFonts w:ascii="Century" w:hAnsi="Century"/>
                <w:sz w:val="20"/>
                <w:szCs w:val="20"/>
                <w:lang w:val="pt-BR"/>
              </w:rPr>
              <w:t>Informação Extraordinária sobre o Terremoto da Fossa de Nankai (em investigação)</w:t>
            </w:r>
            <w:r w:rsidRPr="002905D6">
              <w:rPr>
                <w:rFonts w:hint="eastAsia"/>
                <w:b w:val="0"/>
                <w:bCs w:val="0"/>
                <w:sz w:val="20"/>
                <w:szCs w:val="20"/>
              </w:rPr>
              <w:t>】</w:t>
            </w:r>
          </w:p>
          <w:p w14:paraId="52ADF6DC" w14:textId="77777777" w:rsidR="002905D6" w:rsidRPr="002905D6" w:rsidRDefault="002905D6" w:rsidP="003C6B8B">
            <w:pPr>
              <w:rPr>
                <w:rFonts w:ascii="Century" w:hAnsi="Century"/>
                <w:b w:val="0"/>
                <w:bCs w:val="0"/>
                <w:sz w:val="20"/>
                <w:szCs w:val="20"/>
                <w:lang w:val="pt-BR"/>
              </w:rPr>
            </w:pPr>
            <w:r w:rsidRPr="002905D6">
              <w:rPr>
                <w:rFonts w:ascii="Cambria Math" w:hAnsi="Cambria Math" w:cs="Cambria Math"/>
                <w:sz w:val="20"/>
                <w:szCs w:val="20"/>
                <w:lang w:val="pt-BR"/>
              </w:rPr>
              <w:t>①</w:t>
            </w:r>
            <w:r w:rsidRPr="002905D6">
              <w:rPr>
                <w:rFonts w:ascii="Century" w:hAnsi="Century"/>
                <w:sz w:val="20"/>
                <w:szCs w:val="20"/>
                <w:lang w:val="pt-BR"/>
              </w:rPr>
              <w:t xml:space="preserve"> Ap</w:t>
            </w:r>
            <w:r w:rsidRPr="002905D6">
              <w:rPr>
                <w:rFonts w:ascii="Century" w:hAnsi="Century" w:cs="Century"/>
                <w:sz w:val="20"/>
                <w:szCs w:val="20"/>
                <w:lang w:val="pt-BR"/>
              </w:rPr>
              <w:t>ó</w:t>
            </w:r>
            <w:r w:rsidRPr="002905D6">
              <w:rPr>
                <w:rFonts w:ascii="Century" w:hAnsi="Century"/>
                <w:sz w:val="20"/>
                <w:szCs w:val="20"/>
                <w:lang w:val="pt-BR"/>
              </w:rPr>
              <w:t>s avaliar a situa</w:t>
            </w:r>
            <w:r w:rsidRPr="002905D6">
              <w:rPr>
                <w:rFonts w:ascii="Century" w:hAnsi="Century" w:cs="Century"/>
                <w:sz w:val="20"/>
                <w:szCs w:val="20"/>
                <w:lang w:val="pt-BR"/>
              </w:rPr>
              <w:t>çã</w:t>
            </w:r>
            <w:r w:rsidRPr="002905D6">
              <w:rPr>
                <w:rFonts w:ascii="Century" w:hAnsi="Century"/>
                <w:sz w:val="20"/>
                <w:szCs w:val="20"/>
                <w:lang w:val="pt-BR"/>
              </w:rPr>
              <w:t>o, as atividades escolares continuar</w:t>
            </w:r>
            <w:r w:rsidRPr="002905D6">
              <w:rPr>
                <w:rFonts w:ascii="Century" w:hAnsi="Century" w:cs="Century"/>
                <w:sz w:val="20"/>
                <w:szCs w:val="20"/>
                <w:lang w:val="pt-BR"/>
              </w:rPr>
              <w:t>ã</w:t>
            </w:r>
            <w:r w:rsidRPr="002905D6">
              <w:rPr>
                <w:rFonts w:ascii="Century" w:hAnsi="Century"/>
                <w:sz w:val="20"/>
                <w:szCs w:val="20"/>
                <w:lang w:val="pt-BR"/>
              </w:rPr>
              <w:t>o, normalmente.</w:t>
            </w:r>
          </w:p>
        </w:tc>
        <w:tc>
          <w:tcPr>
            <w:tcW w:w="4853" w:type="dxa"/>
          </w:tcPr>
          <w:p w14:paraId="76E4409E" w14:textId="77777777" w:rsidR="002905D6" w:rsidRPr="002905D6" w:rsidRDefault="002905D6" w:rsidP="003C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905D6">
              <w:rPr>
                <w:rFonts w:hint="eastAsia"/>
                <w:bCs/>
                <w:sz w:val="20"/>
                <w:szCs w:val="20"/>
              </w:rPr>
              <w:t>【</w:t>
            </w:r>
            <w:r w:rsidRPr="002905D6">
              <w:rPr>
                <w:rFonts w:ascii="Century" w:hAnsi="Century"/>
                <w:bCs/>
                <w:sz w:val="20"/>
                <w:szCs w:val="20"/>
                <w:lang w:val="pt-BR"/>
              </w:rPr>
              <w:t>Informação Extraordinária sobre o Terremoto da Fossa de Nankai (Alerta para Grande Terremoto)</w:t>
            </w:r>
            <w:r w:rsidRPr="002905D6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2905D6">
              <w:rPr>
                <w:rFonts w:hint="eastAsia"/>
                <w:bCs/>
                <w:sz w:val="20"/>
                <w:szCs w:val="20"/>
              </w:rPr>
              <w:t>】</w:t>
            </w:r>
          </w:p>
          <w:p w14:paraId="2D8FE06A" w14:textId="77777777" w:rsidR="002905D6" w:rsidRPr="002905D6" w:rsidRDefault="002905D6" w:rsidP="002905D6">
            <w:pPr>
              <w:pStyle w:val="a5"/>
              <w:numPr>
                <w:ilvl w:val="0"/>
                <w:numId w:val="35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905D6">
              <w:rPr>
                <w:rFonts w:ascii="Century" w:hAnsi="Century"/>
                <w:bCs/>
                <w:sz w:val="20"/>
                <w:szCs w:val="20"/>
                <w:lang w:val="pt-BR"/>
              </w:rPr>
              <w:t xml:space="preserve">Após avaliar a situação, as atividades escolares continuarão, normalmente. </w:t>
            </w:r>
            <w:r w:rsidRPr="002905D6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</w:tcPr>
          <w:p w14:paraId="03A11575" w14:textId="77777777" w:rsidR="002905D6" w:rsidRPr="002905D6" w:rsidRDefault="002905D6" w:rsidP="003C6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Cs/>
                <w:sz w:val="20"/>
                <w:szCs w:val="20"/>
                <w:lang w:val="pt-BR"/>
              </w:rPr>
            </w:pPr>
            <w:r w:rsidRPr="002905D6">
              <w:rPr>
                <w:rFonts w:ascii="Century" w:hAnsi="Century"/>
                <w:bCs/>
                <w:sz w:val="20"/>
                <w:szCs w:val="20"/>
                <w:lang w:val="pt-BR"/>
              </w:rPr>
              <w:t>【</w:t>
            </w:r>
            <w:r w:rsidRPr="002905D6">
              <w:rPr>
                <w:rFonts w:ascii="Century" w:hAnsi="Century"/>
                <w:sz w:val="20"/>
                <w:szCs w:val="20"/>
                <w:lang w:val="pt-BR"/>
              </w:rPr>
              <w:t>Informação Extraordinária sobre o Terremoto da Fossa de Nankai (Alerta Máximo para Grande Terremoto)</w:t>
            </w:r>
            <w:r w:rsidRPr="002905D6">
              <w:rPr>
                <w:rFonts w:ascii="Century" w:hAnsi="Century"/>
                <w:bCs/>
                <w:sz w:val="20"/>
                <w:szCs w:val="20"/>
                <w:lang w:val="pt-BR"/>
              </w:rPr>
              <w:t>】</w:t>
            </w:r>
          </w:p>
          <w:p w14:paraId="55C0DFE7" w14:textId="77777777" w:rsidR="002905D6" w:rsidRPr="002905D6" w:rsidRDefault="002905D6" w:rsidP="002905D6">
            <w:pPr>
              <w:pStyle w:val="a5"/>
              <w:numPr>
                <w:ilvl w:val="0"/>
                <w:numId w:val="3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  <w:lang w:val="pt-BR"/>
              </w:rPr>
            </w:pPr>
            <w:r w:rsidRPr="002905D6">
              <w:rPr>
                <w:rFonts w:ascii="Century" w:hAnsi="Century"/>
                <w:sz w:val="20"/>
                <w:szCs w:val="20"/>
                <w:lang w:val="pt-BR"/>
              </w:rPr>
              <w:t>As aulas serão suspensas temporariamente por uma semana.</w:t>
            </w:r>
          </w:p>
          <w:p w14:paraId="635A75CF" w14:textId="77777777" w:rsidR="002905D6" w:rsidRPr="002905D6" w:rsidRDefault="002905D6" w:rsidP="002905D6">
            <w:pPr>
              <w:pStyle w:val="a5"/>
              <w:numPr>
                <w:ilvl w:val="0"/>
                <w:numId w:val="3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20"/>
                <w:lang w:val="pt-BR"/>
              </w:rPr>
            </w:pPr>
            <w:r w:rsidRPr="002905D6">
              <w:rPr>
                <w:rFonts w:ascii="Century" w:hAnsi="Century"/>
                <w:sz w:val="20"/>
                <w:szCs w:val="20"/>
                <w:lang w:val="pt-BR"/>
              </w:rPr>
              <w:t>Em princípio, as atividades escolares serão retomadas após uma semana.</w:t>
            </w:r>
          </w:p>
        </w:tc>
      </w:tr>
    </w:tbl>
    <w:p w14:paraId="1716DC6A" w14:textId="77777777" w:rsidR="002905D6" w:rsidRPr="002905D6" w:rsidRDefault="002905D6" w:rsidP="00062986">
      <w:pPr>
        <w:rPr>
          <w:lang w:val="pt-BR"/>
        </w:rPr>
      </w:pPr>
    </w:p>
    <w:p w14:paraId="63128401" w14:textId="77777777" w:rsidR="00062986" w:rsidRPr="009272D0" w:rsidRDefault="004F6A23" w:rsidP="00062986">
      <w:pPr>
        <w:rPr>
          <w:lang w:val="pt-BR"/>
        </w:rPr>
      </w:pPr>
      <w:r w:rsidRPr="009272D0">
        <w:rPr>
          <w:rFonts w:hint="eastAsia"/>
          <w:lang w:val="pt-BR"/>
        </w:rPr>
        <w:t>※</w:t>
      </w:r>
      <w:r>
        <w:rPr>
          <w:rFonts w:hint="eastAsia"/>
        </w:rPr>
        <w:t xml:space="preserve">　</w:t>
      </w:r>
      <w:r w:rsidR="009272D0">
        <w:rPr>
          <w:lang w:val="pt-BR"/>
        </w:rPr>
        <w:t>Sobre os avisos que serão enviados pela escola</w:t>
      </w:r>
    </w:p>
    <w:p w14:paraId="585F0EBA" w14:textId="77777777" w:rsidR="009272D0" w:rsidRPr="009272D0" w:rsidRDefault="009272D0" w:rsidP="009272D0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</w:t>
      </w:r>
      <w:r w:rsidRPr="009272D0">
        <w:rPr>
          <w:rFonts w:eastAsia="ＭＳ ゴシック" w:cs="Tahoma"/>
          <w:sz w:val="24"/>
          <w:szCs w:val="24"/>
          <w:lang w:val="pt-BR"/>
        </w:rPr>
        <w:t>viso</w:t>
      </w:r>
      <w:r>
        <w:rPr>
          <w:rFonts w:eastAsia="ＭＳ ゴシック" w:cs="Tahoma"/>
          <w:sz w:val="24"/>
          <w:szCs w:val="24"/>
          <w:lang w:val="pt-BR"/>
        </w:rPr>
        <w:t>s</w:t>
      </w:r>
      <w:r w:rsidRPr="009272D0">
        <w:rPr>
          <w:rFonts w:eastAsia="ＭＳ ゴシック" w:cs="Tahoma"/>
          <w:sz w:val="24"/>
          <w:szCs w:val="24"/>
          <w:lang w:val="pt-BR"/>
        </w:rPr>
        <w:t xml:space="preserve"> urgente</w:t>
      </w:r>
      <w:r>
        <w:rPr>
          <w:rFonts w:eastAsia="ＭＳ ゴシック" w:cs="Tahoma"/>
          <w:sz w:val="24"/>
          <w:szCs w:val="24"/>
          <w:lang w:val="pt-BR"/>
        </w:rPr>
        <w:t xml:space="preserve">s serão </w:t>
      </w:r>
      <w:r w:rsidRPr="009272D0">
        <w:rPr>
          <w:rFonts w:eastAsia="ＭＳ ゴシック" w:cs="Tahoma"/>
          <w:sz w:val="24"/>
          <w:szCs w:val="24"/>
          <w:lang w:val="pt-BR"/>
        </w:rPr>
        <w:t>feit</w:t>
      </w:r>
      <w:r>
        <w:rPr>
          <w:rFonts w:eastAsia="ＭＳ ゴシック" w:cs="Tahoma"/>
          <w:sz w:val="24"/>
          <w:szCs w:val="24"/>
          <w:lang w:val="pt-BR"/>
        </w:rPr>
        <w:t xml:space="preserve">os através de </w:t>
      </w:r>
      <w:r w:rsidRPr="009272D0">
        <w:rPr>
          <w:rFonts w:eastAsia="ＭＳ ゴシック" w:cs="Tahoma"/>
          <w:sz w:val="24"/>
          <w:szCs w:val="24"/>
          <w:lang w:val="pt-BR"/>
        </w:rPr>
        <w:t>e-mail</w:t>
      </w:r>
      <w:r>
        <w:rPr>
          <w:rFonts w:eastAsia="ＭＳ ゴシック" w:cs="Tahoma"/>
          <w:sz w:val="24"/>
          <w:szCs w:val="24"/>
          <w:lang w:val="pt-BR"/>
        </w:rPr>
        <w:t xml:space="preserve"> ou telefone, </w:t>
      </w:r>
      <w:r w:rsidRPr="009272D0">
        <w:rPr>
          <w:rFonts w:eastAsia="ＭＳ ゴシック" w:cs="Tahoma"/>
          <w:sz w:val="24"/>
          <w:szCs w:val="24"/>
          <w:lang w:val="pt-BR"/>
        </w:rPr>
        <w:t xml:space="preserve">mas dependendo da situação </w:t>
      </w:r>
      <w:r>
        <w:rPr>
          <w:rFonts w:eastAsia="ＭＳ ゴシック" w:cs="Tahoma"/>
          <w:sz w:val="24"/>
          <w:szCs w:val="24"/>
          <w:lang w:val="pt-BR"/>
        </w:rPr>
        <w:t xml:space="preserve">usaremos o </w:t>
      </w:r>
      <w:r w:rsidR="00701EE2" w:rsidRPr="009272D0">
        <w:rPr>
          <w:rFonts w:eastAsia="ＭＳ ゴシック" w:cs="Tahoma"/>
          <w:sz w:val="24"/>
          <w:szCs w:val="24"/>
          <w:lang w:val="pt-BR"/>
        </w:rPr>
        <w:t>171</w:t>
      </w:r>
      <w:r w:rsidR="00701EE2">
        <w:rPr>
          <w:rFonts w:eastAsia="ＭＳ ゴシック" w:cs="Tahoma"/>
          <w:sz w:val="24"/>
          <w:szCs w:val="24"/>
          <w:lang w:val="pt-BR"/>
        </w:rPr>
        <w:t xml:space="preserve"> </w:t>
      </w:r>
      <w:r w:rsidR="00701EE2">
        <w:rPr>
          <w:rFonts w:eastAsia="ＭＳ ゴシック" w:cs="Tahoma" w:hint="eastAsia"/>
          <w:sz w:val="24"/>
          <w:szCs w:val="24"/>
          <w:lang w:val="pt-BR"/>
        </w:rPr>
        <w:t>“</w:t>
      </w:r>
      <w:r w:rsidR="00E93FF4">
        <w:rPr>
          <w:rFonts w:eastAsia="ＭＳ ゴシック" w:cs="Tahoma"/>
          <w:sz w:val="24"/>
          <w:szCs w:val="24"/>
          <w:lang w:val="pt-BR"/>
        </w:rPr>
        <w:t>serviço de m</w:t>
      </w:r>
      <w:r w:rsidRPr="009272D0">
        <w:rPr>
          <w:rFonts w:eastAsia="ＭＳ ゴシック" w:cs="Tahoma"/>
          <w:sz w:val="24"/>
          <w:szCs w:val="24"/>
          <w:lang w:val="pt-BR"/>
        </w:rPr>
        <w:t xml:space="preserve">ensagem </w:t>
      </w:r>
      <w:r w:rsidR="00E93FF4">
        <w:rPr>
          <w:rFonts w:eastAsia="ＭＳ ゴシック" w:cs="Tahoma"/>
          <w:sz w:val="24"/>
          <w:szCs w:val="24"/>
          <w:lang w:val="pt-BR"/>
        </w:rPr>
        <w:t xml:space="preserve">em caso </w:t>
      </w:r>
      <w:r w:rsidRPr="009272D0">
        <w:rPr>
          <w:rFonts w:eastAsia="ＭＳ ゴシック" w:cs="Tahoma"/>
          <w:sz w:val="24"/>
          <w:szCs w:val="24"/>
          <w:lang w:val="pt-BR"/>
        </w:rPr>
        <w:t xml:space="preserve">de </w:t>
      </w:r>
      <w:r w:rsidR="00E93FF4">
        <w:rPr>
          <w:rFonts w:eastAsia="ＭＳ ゴシック" w:cs="Tahoma"/>
          <w:sz w:val="24"/>
          <w:szCs w:val="24"/>
          <w:lang w:val="pt-BR"/>
        </w:rPr>
        <w:t>d</w:t>
      </w:r>
      <w:r w:rsidRPr="009272D0">
        <w:rPr>
          <w:rFonts w:eastAsia="ＭＳ ゴシック" w:cs="Tahoma"/>
          <w:sz w:val="24"/>
          <w:szCs w:val="24"/>
          <w:lang w:val="pt-BR"/>
        </w:rPr>
        <w:t>esatres</w:t>
      </w:r>
      <w:r w:rsidR="00701EE2">
        <w:rPr>
          <w:rFonts w:eastAsia="ＭＳ ゴシック" w:cs="Tahoma" w:hint="eastAsia"/>
          <w:sz w:val="24"/>
          <w:szCs w:val="24"/>
          <w:lang w:val="pt-BR"/>
        </w:rPr>
        <w:t>”</w:t>
      </w:r>
      <w:r w:rsidRPr="009272D0">
        <w:rPr>
          <w:rFonts w:eastAsia="ＭＳ ゴシック" w:cs="Tahoma"/>
          <w:sz w:val="24"/>
          <w:szCs w:val="24"/>
          <w:lang w:val="pt-BR"/>
        </w:rPr>
        <w:t xml:space="preserve"> </w:t>
      </w:r>
      <w:r w:rsidR="00E93FF4">
        <w:rPr>
          <w:rFonts w:eastAsia="ＭＳ ゴシック" w:cs="Tahoma"/>
          <w:sz w:val="24"/>
          <w:szCs w:val="24"/>
          <w:lang w:val="pt-BR"/>
        </w:rPr>
        <w:t xml:space="preserve">( </w:t>
      </w:r>
      <w:r w:rsidRPr="009272D0">
        <w:rPr>
          <w:rFonts w:eastAsia="ＭＳ ゴシック" w:cs="Tahoma"/>
          <w:sz w:val="24"/>
          <w:szCs w:val="24"/>
          <w:lang w:val="pt-BR"/>
        </w:rPr>
        <w:t>SAIGAI DENGON DAIYARU</w:t>
      </w:r>
      <w:r w:rsidR="00E93FF4">
        <w:rPr>
          <w:rFonts w:eastAsia="ＭＳ ゴシック" w:cs="Tahoma"/>
          <w:sz w:val="24"/>
          <w:szCs w:val="24"/>
          <w:lang w:val="pt-BR"/>
        </w:rPr>
        <w:t>)</w:t>
      </w:r>
      <w:r w:rsidRPr="009272D0">
        <w:rPr>
          <w:rFonts w:eastAsia="ＭＳ ゴシック" w:cs="Tahoma"/>
          <w:sz w:val="24"/>
          <w:szCs w:val="24"/>
          <w:lang w:val="pt-BR"/>
        </w:rPr>
        <w:t>.</w:t>
      </w:r>
      <w:bookmarkStart w:id="0" w:name="tex41111"/>
      <w:bookmarkStart w:id="1" w:name="office91111"/>
      <w:bookmarkStart w:id="2" w:name="tex31111"/>
      <w:bookmarkStart w:id="3" w:name="office81111"/>
      <w:bookmarkEnd w:id="0"/>
      <w:bookmarkEnd w:id="1"/>
      <w:bookmarkEnd w:id="2"/>
      <w:bookmarkEnd w:id="3"/>
    </w:p>
    <w:sectPr w:rsidR="009272D0" w:rsidRPr="009272D0" w:rsidSect="00F2600C">
      <w:headerReference w:type="default" r:id="rId8"/>
      <w:pgSz w:w="16838" w:h="11906" w:orient="landscape" w:code="9"/>
      <w:pgMar w:top="964" w:right="1134" w:bottom="964" w:left="1134" w:header="851" w:footer="992" w:gutter="0"/>
      <w:cols w:space="425"/>
      <w:docGrid w:type="linesAndChars" w:linePitch="32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FE6C" w14:textId="77777777" w:rsidR="001A5E44" w:rsidRDefault="001A5E44" w:rsidP="009A0B5B">
      <w:r>
        <w:separator/>
      </w:r>
    </w:p>
  </w:endnote>
  <w:endnote w:type="continuationSeparator" w:id="0">
    <w:p w14:paraId="6EDDD44B" w14:textId="77777777" w:rsidR="001A5E44" w:rsidRDefault="001A5E44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7E0D" w14:textId="77777777" w:rsidR="001A5E44" w:rsidRDefault="001A5E44" w:rsidP="009A0B5B">
      <w:r>
        <w:separator/>
      </w:r>
    </w:p>
  </w:footnote>
  <w:footnote w:type="continuationSeparator" w:id="0">
    <w:p w14:paraId="005D54FA" w14:textId="77777777" w:rsidR="001A5E44" w:rsidRDefault="001A5E44" w:rsidP="009A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5EE8" w14:textId="77777777" w:rsidR="00CE1CD2" w:rsidRPr="00CE1CD2" w:rsidRDefault="00CE1CD2">
    <w:pPr>
      <w:pStyle w:val="a7"/>
      <w:rPr>
        <w:lang w:val="pt-BR"/>
      </w:rPr>
    </w:pPr>
    <w:r>
      <w:rPr>
        <w:lang w:val="pt-BR"/>
      </w:rPr>
      <w:t xml:space="preserve">                                                                                                           </w:t>
    </w:r>
    <w:r>
      <w:rPr>
        <w:rFonts w:hint="eastAsia"/>
        <w:lang w:val="pt-BR"/>
      </w:rPr>
      <w:t>ポルトガル語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EE6"/>
    <w:multiLevelType w:val="hybridMultilevel"/>
    <w:tmpl w:val="E20C9760"/>
    <w:lvl w:ilvl="0" w:tplc="794A8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0C49D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030053"/>
    <w:multiLevelType w:val="hybridMultilevel"/>
    <w:tmpl w:val="A5C8676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2954F97"/>
    <w:multiLevelType w:val="hybridMultilevel"/>
    <w:tmpl w:val="2C38D4D4"/>
    <w:lvl w:ilvl="0" w:tplc="B1069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2D3B6BAE"/>
    <w:multiLevelType w:val="hybridMultilevel"/>
    <w:tmpl w:val="4C92DA38"/>
    <w:lvl w:ilvl="0" w:tplc="AA0E4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4C7683"/>
    <w:multiLevelType w:val="hybridMultilevel"/>
    <w:tmpl w:val="227E9420"/>
    <w:lvl w:ilvl="0" w:tplc="9006A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240A25"/>
    <w:multiLevelType w:val="hybridMultilevel"/>
    <w:tmpl w:val="F574204C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1E07F0"/>
    <w:multiLevelType w:val="hybridMultilevel"/>
    <w:tmpl w:val="D3DE72EA"/>
    <w:lvl w:ilvl="0" w:tplc="FF0CF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3277A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8" w15:restartNumberingAfterBreak="0">
    <w:nsid w:val="5E971068"/>
    <w:multiLevelType w:val="hybridMultilevel"/>
    <w:tmpl w:val="174ACA94"/>
    <w:lvl w:ilvl="0" w:tplc="F0269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6585BBD"/>
    <w:multiLevelType w:val="hybridMultilevel"/>
    <w:tmpl w:val="98E4F09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3231D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C50A93"/>
    <w:multiLevelType w:val="hybridMultilevel"/>
    <w:tmpl w:val="D59C62A8"/>
    <w:lvl w:ilvl="0" w:tplc="91E204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4" w15:restartNumberingAfterBreak="0">
    <w:nsid w:val="79515944"/>
    <w:multiLevelType w:val="hybridMultilevel"/>
    <w:tmpl w:val="8DF0D8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1808459">
    <w:abstractNumId w:val="6"/>
  </w:num>
  <w:num w:numId="2" w16cid:durableId="1468937454">
    <w:abstractNumId w:val="12"/>
  </w:num>
  <w:num w:numId="3" w16cid:durableId="1541163439">
    <w:abstractNumId w:val="29"/>
  </w:num>
  <w:num w:numId="4" w16cid:durableId="1262713589">
    <w:abstractNumId w:val="13"/>
  </w:num>
  <w:num w:numId="5" w16cid:durableId="1737581014">
    <w:abstractNumId w:val="27"/>
  </w:num>
  <w:num w:numId="6" w16cid:durableId="218444017">
    <w:abstractNumId w:val="9"/>
  </w:num>
  <w:num w:numId="7" w16cid:durableId="928392916">
    <w:abstractNumId w:val="16"/>
  </w:num>
  <w:num w:numId="8" w16cid:durableId="527908056">
    <w:abstractNumId w:val="26"/>
  </w:num>
  <w:num w:numId="9" w16cid:durableId="747120308">
    <w:abstractNumId w:val="25"/>
  </w:num>
  <w:num w:numId="10" w16cid:durableId="560679941">
    <w:abstractNumId w:val="10"/>
  </w:num>
  <w:num w:numId="11" w16cid:durableId="1612006946">
    <w:abstractNumId w:val="3"/>
  </w:num>
  <w:num w:numId="12" w16cid:durableId="683048341">
    <w:abstractNumId w:val="31"/>
  </w:num>
  <w:num w:numId="13" w16cid:durableId="128210442">
    <w:abstractNumId w:val="22"/>
  </w:num>
  <w:num w:numId="14" w16cid:durableId="1449739305">
    <w:abstractNumId w:val="17"/>
  </w:num>
  <w:num w:numId="15" w16cid:durableId="1442146980">
    <w:abstractNumId w:val="8"/>
  </w:num>
  <w:num w:numId="16" w16cid:durableId="2010865375">
    <w:abstractNumId w:val="21"/>
  </w:num>
  <w:num w:numId="17" w16cid:durableId="1448037201">
    <w:abstractNumId w:val="5"/>
  </w:num>
  <w:num w:numId="18" w16cid:durableId="324364700">
    <w:abstractNumId w:val="7"/>
  </w:num>
  <w:num w:numId="19" w16cid:durableId="1630088423">
    <w:abstractNumId w:val="20"/>
  </w:num>
  <w:num w:numId="20" w16cid:durableId="179009980">
    <w:abstractNumId w:val="18"/>
  </w:num>
  <w:num w:numId="21" w16cid:durableId="2087803538">
    <w:abstractNumId w:val="11"/>
  </w:num>
  <w:num w:numId="22" w16cid:durableId="345907451">
    <w:abstractNumId w:val="32"/>
  </w:num>
  <w:num w:numId="23" w16cid:durableId="1699429498">
    <w:abstractNumId w:val="14"/>
  </w:num>
  <w:num w:numId="24" w16cid:durableId="1055468655">
    <w:abstractNumId w:val="1"/>
  </w:num>
  <w:num w:numId="25" w16cid:durableId="607469891">
    <w:abstractNumId w:val="30"/>
  </w:num>
  <w:num w:numId="26" w16cid:durableId="1326543817">
    <w:abstractNumId w:val="23"/>
  </w:num>
  <w:num w:numId="27" w16cid:durableId="1194080359">
    <w:abstractNumId w:val="35"/>
  </w:num>
  <w:num w:numId="28" w16cid:durableId="1116219126">
    <w:abstractNumId w:val="34"/>
  </w:num>
  <w:num w:numId="29" w16cid:durableId="1106463453">
    <w:abstractNumId w:val="19"/>
  </w:num>
  <w:num w:numId="30" w16cid:durableId="285162353">
    <w:abstractNumId w:val="28"/>
  </w:num>
  <w:num w:numId="31" w16cid:durableId="302544197">
    <w:abstractNumId w:val="24"/>
  </w:num>
  <w:num w:numId="32" w16cid:durableId="1976178663">
    <w:abstractNumId w:val="4"/>
  </w:num>
  <w:num w:numId="33" w16cid:durableId="1140417419">
    <w:abstractNumId w:val="15"/>
  </w:num>
  <w:num w:numId="34" w16cid:durableId="1876309636">
    <w:abstractNumId w:val="0"/>
  </w:num>
  <w:num w:numId="35" w16cid:durableId="398485341">
    <w:abstractNumId w:val="33"/>
  </w:num>
  <w:num w:numId="36" w16cid:durableId="199880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40"/>
  <w:drawingGridVerticalSpacing w:val="321"/>
  <w:displayHorizontalDrawingGridEvery w:val="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0"/>
    <w:rsid w:val="00004F95"/>
    <w:rsid w:val="00062986"/>
    <w:rsid w:val="000851D0"/>
    <w:rsid w:val="000B125B"/>
    <w:rsid w:val="000B1596"/>
    <w:rsid w:val="000D2BB0"/>
    <w:rsid w:val="000F14F4"/>
    <w:rsid w:val="00105B3C"/>
    <w:rsid w:val="00135DD6"/>
    <w:rsid w:val="00156FFF"/>
    <w:rsid w:val="00164155"/>
    <w:rsid w:val="0018545C"/>
    <w:rsid w:val="001A5001"/>
    <w:rsid w:val="001A5E44"/>
    <w:rsid w:val="001F3603"/>
    <w:rsid w:val="00213604"/>
    <w:rsid w:val="00224159"/>
    <w:rsid w:val="00233671"/>
    <w:rsid w:val="00260579"/>
    <w:rsid w:val="0026204A"/>
    <w:rsid w:val="002905D6"/>
    <w:rsid w:val="00294BCA"/>
    <w:rsid w:val="002B6D65"/>
    <w:rsid w:val="002C55C1"/>
    <w:rsid w:val="002D01D2"/>
    <w:rsid w:val="002D2A2C"/>
    <w:rsid w:val="002E60FF"/>
    <w:rsid w:val="002E7336"/>
    <w:rsid w:val="00310428"/>
    <w:rsid w:val="00315FDB"/>
    <w:rsid w:val="0032054B"/>
    <w:rsid w:val="00344A54"/>
    <w:rsid w:val="00351F1B"/>
    <w:rsid w:val="00382C5E"/>
    <w:rsid w:val="00391D62"/>
    <w:rsid w:val="003A29CB"/>
    <w:rsid w:val="003A338D"/>
    <w:rsid w:val="003C4476"/>
    <w:rsid w:val="003E43F6"/>
    <w:rsid w:val="003F4093"/>
    <w:rsid w:val="00405DE5"/>
    <w:rsid w:val="004069D9"/>
    <w:rsid w:val="00424016"/>
    <w:rsid w:val="00441848"/>
    <w:rsid w:val="004560CA"/>
    <w:rsid w:val="00495C29"/>
    <w:rsid w:val="004B239E"/>
    <w:rsid w:val="004C07E2"/>
    <w:rsid w:val="004C1670"/>
    <w:rsid w:val="004E5263"/>
    <w:rsid w:val="004F6A23"/>
    <w:rsid w:val="0050775D"/>
    <w:rsid w:val="00510774"/>
    <w:rsid w:val="00536140"/>
    <w:rsid w:val="00537518"/>
    <w:rsid w:val="005475E6"/>
    <w:rsid w:val="00552593"/>
    <w:rsid w:val="00562B2E"/>
    <w:rsid w:val="00586D31"/>
    <w:rsid w:val="005A3801"/>
    <w:rsid w:val="005B58B0"/>
    <w:rsid w:val="005C42E4"/>
    <w:rsid w:val="005E0072"/>
    <w:rsid w:val="005E0887"/>
    <w:rsid w:val="005F1824"/>
    <w:rsid w:val="00600C9D"/>
    <w:rsid w:val="006071A8"/>
    <w:rsid w:val="00621384"/>
    <w:rsid w:val="00625FB0"/>
    <w:rsid w:val="00652EB4"/>
    <w:rsid w:val="00656A50"/>
    <w:rsid w:val="006A5E26"/>
    <w:rsid w:val="006F6FB1"/>
    <w:rsid w:val="00701EE2"/>
    <w:rsid w:val="00744E52"/>
    <w:rsid w:val="007669E6"/>
    <w:rsid w:val="007A28AF"/>
    <w:rsid w:val="007B074E"/>
    <w:rsid w:val="007B1C2C"/>
    <w:rsid w:val="007E45DE"/>
    <w:rsid w:val="007F14D4"/>
    <w:rsid w:val="007F3F88"/>
    <w:rsid w:val="00805162"/>
    <w:rsid w:val="00844A3F"/>
    <w:rsid w:val="00847077"/>
    <w:rsid w:val="00873226"/>
    <w:rsid w:val="00887714"/>
    <w:rsid w:val="00893016"/>
    <w:rsid w:val="008E0E5B"/>
    <w:rsid w:val="009172A9"/>
    <w:rsid w:val="009272D0"/>
    <w:rsid w:val="009345A8"/>
    <w:rsid w:val="009350F1"/>
    <w:rsid w:val="00966B6D"/>
    <w:rsid w:val="00972ACA"/>
    <w:rsid w:val="00993C3B"/>
    <w:rsid w:val="009A0B5B"/>
    <w:rsid w:val="009A1290"/>
    <w:rsid w:val="009A4F76"/>
    <w:rsid w:val="009B428D"/>
    <w:rsid w:val="009E0E70"/>
    <w:rsid w:val="00A2096B"/>
    <w:rsid w:val="00A36A3B"/>
    <w:rsid w:val="00A95568"/>
    <w:rsid w:val="00AB6787"/>
    <w:rsid w:val="00AB7A70"/>
    <w:rsid w:val="00AC3D41"/>
    <w:rsid w:val="00AD2AC6"/>
    <w:rsid w:val="00AD621C"/>
    <w:rsid w:val="00B218A1"/>
    <w:rsid w:val="00B259D5"/>
    <w:rsid w:val="00B46DC3"/>
    <w:rsid w:val="00B65532"/>
    <w:rsid w:val="00B85FB5"/>
    <w:rsid w:val="00BC6681"/>
    <w:rsid w:val="00BE0A8C"/>
    <w:rsid w:val="00BF36D3"/>
    <w:rsid w:val="00C02F71"/>
    <w:rsid w:val="00C06659"/>
    <w:rsid w:val="00C11746"/>
    <w:rsid w:val="00C14679"/>
    <w:rsid w:val="00C154D2"/>
    <w:rsid w:val="00CD4823"/>
    <w:rsid w:val="00CE1CD2"/>
    <w:rsid w:val="00CE70D9"/>
    <w:rsid w:val="00CE74BC"/>
    <w:rsid w:val="00CF00EA"/>
    <w:rsid w:val="00CF0463"/>
    <w:rsid w:val="00CF120D"/>
    <w:rsid w:val="00D00F4F"/>
    <w:rsid w:val="00D26207"/>
    <w:rsid w:val="00D367E1"/>
    <w:rsid w:val="00D44905"/>
    <w:rsid w:val="00D6094C"/>
    <w:rsid w:val="00D9300C"/>
    <w:rsid w:val="00DC3BA9"/>
    <w:rsid w:val="00DD2B05"/>
    <w:rsid w:val="00E037D4"/>
    <w:rsid w:val="00E0786E"/>
    <w:rsid w:val="00E20B06"/>
    <w:rsid w:val="00E20C88"/>
    <w:rsid w:val="00E33B02"/>
    <w:rsid w:val="00E416D3"/>
    <w:rsid w:val="00E51DE2"/>
    <w:rsid w:val="00E93FF4"/>
    <w:rsid w:val="00EC681A"/>
    <w:rsid w:val="00EE4548"/>
    <w:rsid w:val="00F0126E"/>
    <w:rsid w:val="00F2600C"/>
    <w:rsid w:val="00F277B4"/>
    <w:rsid w:val="00F7798F"/>
    <w:rsid w:val="00F9343E"/>
    <w:rsid w:val="00FC0885"/>
    <w:rsid w:val="00FC45CB"/>
    <w:rsid w:val="00FD5ABD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0F5FA"/>
  <w15:docId w15:val="{742DF3E9-71CA-40BB-B187-9DE14B2C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  <w:style w:type="character" w:styleId="ab">
    <w:name w:val="Emphasis"/>
    <w:basedOn w:val="a0"/>
    <w:uiPriority w:val="20"/>
    <w:qFormat/>
    <w:rsid w:val="002D2A2C"/>
    <w:rPr>
      <w:b/>
      <w:bCs/>
      <w:i w:val="0"/>
      <w:iCs w:val="0"/>
    </w:rPr>
  </w:style>
  <w:style w:type="character" w:customStyle="1" w:styleId="st">
    <w:name w:val="st"/>
    <w:basedOn w:val="a0"/>
    <w:rsid w:val="002D2A2C"/>
  </w:style>
  <w:style w:type="table" w:styleId="4-1">
    <w:name w:val="Grid Table 4 Accent 1"/>
    <w:basedOn w:val="a1"/>
    <w:uiPriority w:val="49"/>
    <w:rsid w:val="002905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">
    <w:name w:val="Strong"/>
    <w:basedOn w:val="a0"/>
    <w:uiPriority w:val="22"/>
    <w:qFormat/>
    <w:rsid w:val="00290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0AD5-E307-41FA-BC68-2C523D6A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pid9150</dc:creator>
  <cp:lastModifiedBy>中村 仙子</cp:lastModifiedBy>
  <cp:revision>4</cp:revision>
  <cp:lastPrinted>2018-05-17T11:28:00Z</cp:lastPrinted>
  <dcterms:created xsi:type="dcterms:W3CDTF">2025-07-02T03:02:00Z</dcterms:created>
  <dcterms:modified xsi:type="dcterms:W3CDTF">2026-05-11T03:10:00Z</dcterms:modified>
</cp:coreProperties>
</file>