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DA1B" w14:textId="33CF73DA" w:rsidR="00272900" w:rsidRPr="006272BA" w:rsidRDefault="00EE604A" w:rsidP="002675AF">
      <w:pPr>
        <w:spacing w:line="480" w:lineRule="exact"/>
        <w:rPr>
          <w:b/>
        </w:rPr>
      </w:pPr>
      <w:r w:rsidRPr="006272BA">
        <w:rPr>
          <w:rFonts w:hint="eastAsia"/>
          <w:b/>
          <w:sz w:val="32"/>
          <w:szCs w:val="32"/>
        </w:rPr>
        <w:t>気象に関する警報・注意報</w:t>
      </w:r>
      <w:r w:rsidR="00A05F1F" w:rsidRPr="006272BA">
        <w:rPr>
          <w:rFonts w:hint="eastAsia"/>
          <w:b/>
          <w:sz w:val="32"/>
          <w:szCs w:val="32"/>
        </w:rPr>
        <w:t>発表</w:t>
      </w:r>
      <w:r w:rsidR="000851D0" w:rsidRPr="006272BA">
        <w:rPr>
          <w:rFonts w:hint="eastAsia"/>
          <w:b/>
          <w:sz w:val="32"/>
          <w:szCs w:val="32"/>
        </w:rPr>
        <w:t>時における学校の対応について</w:t>
      </w:r>
      <w:r w:rsidR="00CE1B55" w:rsidRPr="006272BA">
        <w:rPr>
          <w:rFonts w:hint="eastAsia"/>
          <w:b/>
        </w:rPr>
        <w:t xml:space="preserve">　</w:t>
      </w:r>
    </w:p>
    <w:p w14:paraId="0BF92656" w14:textId="2CA784A6" w:rsidR="005A3801" w:rsidRPr="00CE1B55" w:rsidRDefault="00C43083" w:rsidP="00BF6F17">
      <w:pPr>
        <w:spacing w:line="480" w:lineRule="exact"/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852D7" wp14:editId="263FCD2D">
                <wp:simplePos x="0" y="0"/>
                <wp:positionH relativeFrom="column">
                  <wp:posOffset>2680335</wp:posOffset>
                </wp:positionH>
                <wp:positionV relativeFrom="paragraph">
                  <wp:posOffset>6985</wp:posOffset>
                </wp:positionV>
                <wp:extent cx="4352925" cy="276225"/>
                <wp:effectExtent l="0" t="0" r="28575" b="28575"/>
                <wp:wrapNone/>
                <wp:docPr id="9288314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067DC" w14:textId="0D68C56A" w:rsidR="00C43083" w:rsidRPr="00C43083" w:rsidRDefault="00C43083" w:rsidP="00C43083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C43083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いずれも「津市」または「三重県全域」に発表された場合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5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05pt;margin-top:.55pt;width:342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" fillcolor="white [3201]" strokeweight="1pt">
                <v:textbox>
                  <w:txbxContent>
                    <w:p w14:paraId="278067DC" w14:textId="0D68C56A" w:rsidR="00C43083" w:rsidRPr="00C43083" w:rsidRDefault="00C43083" w:rsidP="00C43083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C43083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いずれも「津市」または「三重県全域」に発表された場合</w:t>
                      </w:r>
                    </w:p>
                  </w:txbxContent>
                </v:textbox>
              </v:shape>
            </w:pict>
          </mc:Fallback>
        </mc:AlternateContent>
      </w:r>
      <w:r w:rsidR="00CE1B55">
        <w:rPr>
          <w:rFonts w:hint="eastAsia"/>
        </w:rPr>
        <w:t xml:space="preserve">　　　　　　　　　　　　　　　　　　　津市立</w:t>
      </w:r>
      <w:r w:rsidR="00207333">
        <w:rPr>
          <w:rFonts w:hint="eastAsia"/>
        </w:rPr>
        <w:t>八ツ山小</w:t>
      </w:r>
      <w:bookmarkStart w:id="0" w:name="_GoBack"/>
      <w:bookmarkEnd w:id="0"/>
      <w:r w:rsidR="00CE1B55">
        <w:rPr>
          <w:rFonts w:hint="eastAsia"/>
        </w:rPr>
        <w:t>学校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9417"/>
        <w:gridCol w:w="4075"/>
      </w:tblGrid>
      <w:tr w:rsidR="003B4F06" w14:paraId="6AA4865E" w14:textId="77777777" w:rsidTr="00BF6F17">
        <w:trPr>
          <w:trHeight w:val="1025"/>
        </w:trPr>
        <w:tc>
          <w:tcPr>
            <w:tcW w:w="1068" w:type="dxa"/>
          </w:tcPr>
          <w:p w14:paraId="704073B3" w14:textId="77777777" w:rsidR="00C925A4" w:rsidRPr="00272900" w:rsidRDefault="00C925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17" w:type="dxa"/>
          </w:tcPr>
          <w:p w14:paraId="73A39EA6" w14:textId="77777777" w:rsidR="00C925A4" w:rsidRPr="00272900" w:rsidRDefault="00C925A4" w:rsidP="00B2074E">
            <w:pPr>
              <w:pStyle w:val="a5"/>
              <w:numPr>
                <w:ilvl w:val="0"/>
                <w:numId w:val="29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272900">
              <w:rPr>
                <w:rFonts w:asciiTheme="majorEastAsia" w:eastAsiaTheme="majorEastAsia" w:hAnsiTheme="majorEastAsia" w:hint="eastAsia"/>
                <w:sz w:val="24"/>
                <w:szCs w:val="24"/>
              </w:rPr>
              <w:t>暴風警報</w:t>
            </w:r>
            <w:r w:rsidR="008B60B6" w:rsidRPr="00272900">
              <w:rPr>
                <w:rFonts w:asciiTheme="majorEastAsia" w:eastAsiaTheme="majorEastAsia" w:hAnsiTheme="majorEastAsia" w:hint="eastAsia"/>
                <w:sz w:val="24"/>
                <w:szCs w:val="24"/>
              </w:rPr>
              <w:t>・暴風雪警報・大雪警報</w:t>
            </w:r>
            <w:r w:rsidRPr="00272900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または台風接近に伴う大雨警報・洪水警報</w:t>
            </w:r>
            <w:r w:rsidRPr="00272900">
              <w:rPr>
                <w:rFonts w:asciiTheme="majorEastAsia" w:eastAsiaTheme="majorEastAsia" w:hAnsiTheme="majorEastAsia" w:hint="eastAsia"/>
              </w:rPr>
              <w:t>が発表された場合</w:t>
            </w:r>
          </w:p>
          <w:p w14:paraId="670A339F" w14:textId="77777777" w:rsidR="00B2074E" w:rsidRPr="00272900" w:rsidRDefault="00B2074E" w:rsidP="00CE1B55">
            <w:pPr>
              <w:pStyle w:val="a5"/>
              <w:ind w:leftChars="0" w:left="720"/>
              <w:rPr>
                <w:rFonts w:asciiTheme="majorEastAsia" w:eastAsiaTheme="majorEastAsia" w:hAnsiTheme="majorEastAsia"/>
              </w:rPr>
            </w:pPr>
            <w:r w:rsidRPr="00272900">
              <w:rPr>
                <w:rFonts w:asciiTheme="majorEastAsia" w:eastAsiaTheme="majorEastAsia" w:hAnsiTheme="majorEastAsia" w:hint="eastAsia"/>
                <w:sz w:val="24"/>
                <w:szCs w:val="24"/>
              </w:rPr>
              <w:t>気象に関する特別警報（大雨・暴風・</w:t>
            </w:r>
            <w:r w:rsidRPr="00281DC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高潮・波浪・</w:t>
            </w:r>
            <w:r w:rsidRPr="00272900">
              <w:rPr>
                <w:rFonts w:asciiTheme="majorEastAsia" w:eastAsiaTheme="majorEastAsia" w:hAnsiTheme="majorEastAsia" w:hint="eastAsia"/>
                <w:sz w:val="24"/>
                <w:szCs w:val="24"/>
              </w:rPr>
              <w:t>暴風雪・大雪）</w:t>
            </w:r>
            <w:r w:rsidRPr="00272900">
              <w:rPr>
                <w:rFonts w:asciiTheme="majorEastAsia" w:eastAsiaTheme="majorEastAsia" w:hAnsiTheme="majorEastAsia" w:hint="eastAsia"/>
              </w:rPr>
              <w:t>が発表された場合</w:t>
            </w:r>
          </w:p>
        </w:tc>
        <w:tc>
          <w:tcPr>
            <w:tcW w:w="4075" w:type="dxa"/>
          </w:tcPr>
          <w:p w14:paraId="0D6B5B91" w14:textId="77777777" w:rsidR="00C925A4" w:rsidRPr="005475E6" w:rsidRDefault="00002ABA" w:rsidP="008B60B6">
            <w:pPr>
              <w:ind w:left="667" w:hangingChars="300" w:hanging="66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〈２</w:t>
            </w:r>
            <w:r w:rsidR="00C925A4" w:rsidRPr="000F3668">
              <w:rPr>
                <w:rFonts w:asciiTheme="majorEastAsia" w:eastAsiaTheme="majorEastAsia" w:hAnsiTheme="majorEastAsia" w:hint="eastAsia"/>
                <w:sz w:val="24"/>
                <w:szCs w:val="24"/>
              </w:rPr>
              <w:t>〉</w:t>
            </w:r>
            <w:r w:rsidR="00C925A4">
              <w:rPr>
                <w:rFonts w:asciiTheme="majorEastAsia" w:eastAsiaTheme="majorEastAsia" w:hAnsiTheme="majorEastAsia" w:hint="eastAsia"/>
                <w:sz w:val="24"/>
                <w:szCs w:val="24"/>
              </w:rPr>
              <w:t>大雨、洪水、波浪、高潮等の各警報</w:t>
            </w:r>
            <w:r w:rsidR="00C925A4" w:rsidRPr="000F3668">
              <w:rPr>
                <w:rFonts w:asciiTheme="majorEastAsia" w:eastAsiaTheme="majorEastAsia" w:hAnsiTheme="majorEastAsia" w:hint="eastAsia"/>
              </w:rPr>
              <w:t>または</w:t>
            </w:r>
            <w:r w:rsidR="00C925A4">
              <w:rPr>
                <w:rFonts w:asciiTheme="majorEastAsia" w:eastAsiaTheme="majorEastAsia" w:hAnsiTheme="majorEastAsia" w:hint="eastAsia"/>
                <w:sz w:val="24"/>
                <w:szCs w:val="24"/>
              </w:rPr>
              <w:t>大雨、洪水、強風等の注意報</w:t>
            </w:r>
            <w:r w:rsidR="00C925A4" w:rsidRPr="000F3668">
              <w:rPr>
                <w:rFonts w:asciiTheme="majorEastAsia" w:eastAsiaTheme="majorEastAsia" w:hAnsiTheme="majorEastAsia" w:hint="eastAsia"/>
              </w:rPr>
              <w:t>が発表された場合</w:t>
            </w:r>
          </w:p>
        </w:tc>
      </w:tr>
      <w:tr w:rsidR="003B4F06" w14:paraId="2E26D588" w14:textId="77777777" w:rsidTr="00BF6F17">
        <w:trPr>
          <w:trHeight w:val="1396"/>
        </w:trPr>
        <w:tc>
          <w:tcPr>
            <w:tcW w:w="1068" w:type="dxa"/>
          </w:tcPr>
          <w:p w14:paraId="44C3A2EF" w14:textId="77777777" w:rsidR="00C925A4" w:rsidRPr="00272900" w:rsidRDefault="00C925A4">
            <w:pPr>
              <w:rPr>
                <w:rFonts w:asciiTheme="majorEastAsia" w:eastAsiaTheme="majorEastAsia" w:hAnsiTheme="majorEastAsia"/>
              </w:rPr>
            </w:pPr>
            <w:r w:rsidRPr="00272900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9417" w:type="dxa"/>
          </w:tcPr>
          <w:p w14:paraId="204E7C0C" w14:textId="77777777" w:rsidR="008C0EC6" w:rsidRPr="00536427" w:rsidRDefault="008C0EC6" w:rsidP="00B46DC3">
            <w:pPr>
              <w:pStyle w:val="a5"/>
              <w:numPr>
                <w:ilvl w:val="0"/>
                <w:numId w:val="10"/>
              </w:numPr>
              <w:ind w:leftChars="0"/>
              <w:rPr>
                <w:u w:val="double"/>
              </w:rPr>
            </w:pPr>
            <w:r w:rsidRPr="00536427">
              <w:rPr>
                <w:rFonts w:hint="eastAsia"/>
                <w:u w:val="double"/>
              </w:rPr>
              <w:t>午前６時の時点で、対象となる警報が発表されている場合は、</w:t>
            </w:r>
            <w:r w:rsidR="005F003C">
              <w:rPr>
                <w:rFonts w:hint="eastAsia"/>
                <w:u w:val="double"/>
              </w:rPr>
              <w:t>休</w:t>
            </w:r>
            <w:r w:rsidR="005F003C" w:rsidRPr="005F003C">
              <w:rPr>
                <w:rFonts w:hint="eastAsia"/>
                <w:u w:val="double"/>
              </w:rPr>
              <w:t>校と</w:t>
            </w:r>
            <w:r w:rsidRPr="00536427">
              <w:rPr>
                <w:rFonts w:hint="eastAsia"/>
                <w:u w:val="double"/>
              </w:rPr>
              <w:t>します。</w:t>
            </w:r>
          </w:p>
          <w:p w14:paraId="7DF9AE4C" w14:textId="36C13078" w:rsidR="00C925A4" w:rsidRPr="00272900" w:rsidRDefault="00C925A4" w:rsidP="00040326">
            <w:pPr>
              <w:pStyle w:val="a5"/>
              <w:numPr>
                <w:ilvl w:val="0"/>
                <w:numId w:val="10"/>
              </w:numPr>
              <w:ind w:leftChars="0"/>
            </w:pPr>
            <w:r w:rsidRPr="00272900">
              <w:rPr>
                <w:rFonts w:hint="eastAsia"/>
              </w:rPr>
              <w:t>警報が午前</w:t>
            </w:r>
            <w:r w:rsidR="00040326">
              <w:rPr>
                <w:rFonts w:hint="eastAsia"/>
              </w:rPr>
              <w:t>６</w:t>
            </w:r>
            <w:r w:rsidRPr="00272900">
              <w:rPr>
                <w:rFonts w:hint="eastAsia"/>
              </w:rPr>
              <w:t>時までに解除された場合は、</w:t>
            </w:r>
            <w:r w:rsidR="00040326">
              <w:rPr>
                <w:rFonts w:hint="eastAsia"/>
              </w:rPr>
              <w:t>校舎や通学路等の安全確認後（詳細は、</w:t>
            </w:r>
            <w:r w:rsidR="00C43083">
              <w:rPr>
                <w:rFonts w:hint="eastAsia"/>
              </w:rPr>
              <w:t>「</w:t>
            </w:r>
            <w:r w:rsidR="00040326">
              <w:rPr>
                <w:rFonts w:hint="eastAsia"/>
              </w:rPr>
              <w:t>まち</w:t>
            </w:r>
            <w:proofErr w:type="spellStart"/>
            <w:r w:rsidR="00040326">
              <w:t>comi</w:t>
            </w:r>
            <w:proofErr w:type="spellEnd"/>
            <w:r w:rsidR="00040326">
              <w:rPr>
                <w:rFonts w:hint="eastAsia"/>
              </w:rPr>
              <w:t>メール</w:t>
            </w:r>
            <w:r w:rsidR="00C43083">
              <w:rPr>
                <w:rFonts w:hint="eastAsia"/>
              </w:rPr>
              <w:t>」</w:t>
            </w:r>
            <w:r w:rsidR="00040326">
              <w:rPr>
                <w:rFonts w:hint="eastAsia"/>
              </w:rPr>
              <w:t>でお知らせします。）に</w:t>
            </w:r>
            <w:r w:rsidR="000152E3" w:rsidRPr="00272900">
              <w:rPr>
                <w:rFonts w:hint="eastAsia"/>
              </w:rPr>
              <w:t>登校</w:t>
            </w:r>
            <w:r w:rsidR="00040326">
              <w:rPr>
                <w:rFonts w:hint="eastAsia"/>
              </w:rPr>
              <w:t>させ</w:t>
            </w:r>
            <w:r w:rsidR="00F56218">
              <w:rPr>
                <w:rFonts w:hint="eastAsia"/>
              </w:rPr>
              <w:t>てください。</w:t>
            </w:r>
            <w:r w:rsidR="005F003C">
              <w:rPr>
                <w:rFonts w:hint="eastAsia"/>
              </w:rPr>
              <w:t>原則、通常授業を実施します。</w:t>
            </w:r>
          </w:p>
          <w:p w14:paraId="6EA0A6EC" w14:textId="77777777" w:rsidR="00C925A4" w:rsidRDefault="00C925A4" w:rsidP="0062229C">
            <w:pPr>
              <w:ind w:left="405" w:hangingChars="200" w:hanging="405"/>
            </w:pPr>
            <w:r w:rsidRPr="00272900">
              <w:rPr>
                <w:rFonts w:hint="eastAsia"/>
              </w:rPr>
              <w:t>＊　警報が解除されても、通学路が危険な場合、危険が予想される場合は、登校を見合わせてください。</w:t>
            </w:r>
          </w:p>
          <w:p w14:paraId="24309BC1" w14:textId="2B1AE677" w:rsidR="00B126C7" w:rsidRPr="00272900" w:rsidRDefault="00B126C7" w:rsidP="005A26B6">
            <w:pPr>
              <w:ind w:left="405" w:hangingChars="200" w:hanging="405"/>
            </w:pPr>
            <w:r w:rsidRPr="00272900">
              <w:rPr>
                <w:rFonts w:hint="eastAsia"/>
              </w:rPr>
              <w:t>＊</w:t>
            </w:r>
            <w:r>
              <w:rPr>
                <w:rFonts w:hint="eastAsia"/>
              </w:rPr>
              <w:t xml:space="preserve">　停電で給食が実施できない場合についても、</w:t>
            </w:r>
            <w:r w:rsidR="00C43083">
              <w:rPr>
                <w:rFonts w:hint="eastAsia"/>
              </w:rPr>
              <w:t>「</w:t>
            </w:r>
            <w:r w:rsidR="005A26B6">
              <w:rPr>
                <w:rFonts w:hint="eastAsia"/>
              </w:rPr>
              <w:t>ま</w:t>
            </w:r>
            <w:r>
              <w:rPr>
                <w:rFonts w:hint="eastAsia"/>
              </w:rPr>
              <w:t>ち</w:t>
            </w:r>
            <w:proofErr w:type="spellStart"/>
            <w:r w:rsidR="005A26B6">
              <w:rPr>
                <w:rFonts w:hint="eastAsia"/>
              </w:rPr>
              <w:t>comi</w:t>
            </w:r>
            <w:proofErr w:type="spellEnd"/>
            <w:r>
              <w:rPr>
                <w:rFonts w:hint="eastAsia"/>
              </w:rPr>
              <w:t>メール</w:t>
            </w:r>
            <w:r w:rsidR="00C43083">
              <w:rPr>
                <w:rFonts w:hint="eastAsia"/>
              </w:rPr>
              <w:t>」</w:t>
            </w:r>
            <w:r>
              <w:rPr>
                <w:rFonts w:hint="eastAsia"/>
              </w:rPr>
              <w:t>等でお知らせします。</w:t>
            </w:r>
          </w:p>
        </w:tc>
        <w:tc>
          <w:tcPr>
            <w:tcW w:w="4075" w:type="dxa"/>
          </w:tcPr>
          <w:p w14:paraId="77D403DE" w14:textId="77777777" w:rsidR="009414BA" w:rsidRDefault="00C925A4" w:rsidP="009414BA">
            <w:r>
              <w:rPr>
                <w:rFonts w:hint="eastAsia"/>
              </w:rPr>
              <w:t>通常どおり授業を実施します。</w:t>
            </w:r>
          </w:p>
          <w:p w14:paraId="1BA543CD" w14:textId="77777777" w:rsidR="00C925A4" w:rsidRDefault="00BF6F17" w:rsidP="0062229C">
            <w:pPr>
              <w:ind w:left="405" w:hangingChars="200" w:hanging="4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858F2" wp14:editId="665CB903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553720</wp:posOffset>
                      </wp:positionV>
                      <wp:extent cx="1162050" cy="225742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25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2D2048C" w14:textId="77777777" w:rsidR="007C7B88" w:rsidRDefault="007C7B88">
                                  <w:pPr>
                                    <w:rPr>
                                      <w:rFonts w:ascii="ＭＳ 明朝" w:eastAsia="ＭＳ 明朝" w:hAnsi="ＭＳ 明朝" w:cs="MS-Minch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【始業前】</w:t>
                                  </w:r>
                                </w:p>
                                <w:p w14:paraId="0E0536F2" w14:textId="77777777" w:rsidR="007C7B88" w:rsidRDefault="007C7B88">
                                  <w:pPr>
                                    <w:rPr>
                                      <w:rFonts w:ascii="ＭＳ 明朝" w:eastAsia="ＭＳ 明朝" w:hAnsi="ＭＳ 明朝" w:cs="MS-Minch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【登下校時</w:t>
                                  </w:r>
                                  <w:r>
                                    <w:rPr>
                                      <w:rFonts w:ascii="ＭＳ 明朝" w:eastAsia="ＭＳ 明朝" w:hAnsi="ＭＳ 明朝" w:cs="MS-Mincho"/>
                                      <w:kern w:val="0"/>
                                    </w:rPr>
                                    <w:t>】</w:t>
                                  </w:r>
                                </w:p>
                                <w:p w14:paraId="79198B59" w14:textId="77777777" w:rsidR="007C7B88" w:rsidRDefault="007C7B88">
                                  <w:pPr>
                                    <w:rPr>
                                      <w:rFonts w:ascii="ＭＳ 明朝" w:eastAsia="ＭＳ 明朝" w:hAnsi="ＭＳ 明朝" w:cs="MS-Minch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【在校時】</w:t>
                                  </w:r>
                                </w:p>
                                <w:p w14:paraId="6403C054" w14:textId="77777777" w:rsidR="007C7B88" w:rsidRDefault="007C7B88">
                                  <w:r w:rsidRPr="00C925A4"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状況に</w:t>
                                  </w: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より危険が予見された場合は、その段階で</w:t>
                                  </w:r>
                                  <w:r w:rsidRPr="00C925A4"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校長</w:t>
                                  </w: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の判断のもと保護者と連絡をとりながら、</w:t>
                                  </w:r>
                                  <w:r w:rsidRPr="00C925A4"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適切な措置を講</w:t>
                                  </w:r>
                                  <w:r>
                                    <w:rPr>
                                      <w:rFonts w:ascii="ＭＳ 明朝" w:eastAsia="ＭＳ 明朝" w:hAnsi="ＭＳ 明朝" w:cs="MS-Mincho" w:hint="eastAsia"/>
                                      <w:kern w:val="0"/>
                                    </w:rPr>
                                    <w:t>じます。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58F2" id="Text Box 3" o:spid="_x0000_s1027" type="#_x0000_t202" style="position:absolute;left:0;text-align:left;margin-left:102.15pt;margin-top:43.6pt;width:91.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" fillcolor="white [3212]" strokecolor="black [3213]" strokeweight="1pt">
                      <v:textbox inset="5.85pt,.7pt,5.85pt,.7pt">
                        <w:txbxContent>
                          <w:p w14:paraId="42D2048C" w14:textId="77777777" w:rsidR="007C7B88" w:rsidRDefault="007C7B88">
                            <w:pPr>
                              <w:rPr>
                                <w:rFonts w:ascii="ＭＳ 明朝" w:eastAsia="ＭＳ 明朝" w:hAnsi="ＭＳ 明朝" w:cs="MS-Mincho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【始業前】</w:t>
                            </w:r>
                          </w:p>
                          <w:p w14:paraId="0E0536F2" w14:textId="77777777" w:rsidR="007C7B88" w:rsidRDefault="007C7B88">
                            <w:pPr>
                              <w:rPr>
                                <w:rFonts w:ascii="ＭＳ 明朝" w:eastAsia="ＭＳ 明朝" w:hAnsi="ＭＳ 明朝" w:cs="MS-Mincho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【登下校時</w:t>
                            </w:r>
                            <w:r>
                              <w:rPr>
                                <w:rFonts w:ascii="ＭＳ 明朝" w:eastAsia="ＭＳ 明朝" w:hAnsi="ＭＳ 明朝" w:cs="MS-Mincho"/>
                                <w:kern w:val="0"/>
                              </w:rPr>
                              <w:t>】</w:t>
                            </w:r>
                          </w:p>
                          <w:p w14:paraId="79198B59" w14:textId="77777777" w:rsidR="007C7B88" w:rsidRDefault="007C7B88">
                            <w:pPr>
                              <w:rPr>
                                <w:rFonts w:ascii="ＭＳ 明朝" w:eastAsia="ＭＳ 明朝" w:hAnsi="ＭＳ 明朝" w:cs="MS-Mincho"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【在校時】</w:t>
                            </w:r>
                          </w:p>
                          <w:p w14:paraId="6403C054" w14:textId="77777777" w:rsidR="007C7B88" w:rsidRDefault="007C7B88">
                            <w:r w:rsidRPr="00C925A4"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状況に</w:t>
                            </w: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より危険が予見された場合は、その段階で</w:t>
                            </w:r>
                            <w:r w:rsidRPr="00C925A4"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校長</w:t>
                            </w: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の判断のもと保護者と連絡をとりながら、</w:t>
                            </w:r>
                            <w:r w:rsidRPr="00C925A4"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適切な措置を講</w:t>
                            </w:r>
                            <w:r>
                              <w:rPr>
                                <w:rFonts w:ascii="ＭＳ 明朝" w:eastAsia="ＭＳ 明朝" w:hAnsi="ＭＳ 明朝" w:cs="MS-Mincho" w:hint="eastAsia"/>
                                <w:kern w:val="0"/>
                              </w:rPr>
                              <w:t>じます。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4BA">
              <w:rPr>
                <w:rFonts w:hint="eastAsia"/>
              </w:rPr>
              <w:t xml:space="preserve">＊　</w:t>
            </w:r>
            <w:r w:rsidR="00C925A4">
              <w:rPr>
                <w:rFonts w:hint="eastAsia"/>
              </w:rPr>
              <w:t>登下校の安全確保が困難な場合は、登校を見合わせてください。</w:t>
            </w:r>
          </w:p>
        </w:tc>
      </w:tr>
      <w:tr w:rsidR="003B4F06" w14:paraId="545AA86E" w14:textId="77777777" w:rsidTr="00BF6F17">
        <w:trPr>
          <w:trHeight w:val="1124"/>
        </w:trPr>
        <w:tc>
          <w:tcPr>
            <w:tcW w:w="1068" w:type="dxa"/>
          </w:tcPr>
          <w:p w14:paraId="22DA95E1" w14:textId="77777777" w:rsidR="00C925A4" w:rsidRPr="00272900" w:rsidRDefault="00C925A4" w:rsidP="00672609">
            <w:pPr>
              <w:rPr>
                <w:rFonts w:asciiTheme="majorEastAsia" w:eastAsiaTheme="majorEastAsia" w:hAnsiTheme="majorEastAsia"/>
              </w:rPr>
            </w:pPr>
            <w:r w:rsidRPr="00272900">
              <w:rPr>
                <w:rFonts w:asciiTheme="majorEastAsia" w:eastAsiaTheme="majorEastAsia" w:hAnsiTheme="majorEastAsia" w:hint="eastAsia"/>
              </w:rPr>
              <w:t>登下校時</w:t>
            </w:r>
          </w:p>
        </w:tc>
        <w:tc>
          <w:tcPr>
            <w:tcW w:w="9417" w:type="dxa"/>
          </w:tcPr>
          <w:p w14:paraId="497394A2" w14:textId="7F2217ED" w:rsidR="007751E3" w:rsidRPr="00272900" w:rsidRDefault="00906F00" w:rsidP="0018170B">
            <w:pPr>
              <w:pStyle w:val="a5"/>
              <w:numPr>
                <w:ilvl w:val="0"/>
                <w:numId w:val="32"/>
              </w:numPr>
              <w:ind w:leftChars="0"/>
            </w:pPr>
            <w:r w:rsidRPr="00272900">
              <w:rPr>
                <w:rFonts w:hint="eastAsia"/>
              </w:rPr>
              <w:t>登下校中の児童がいる場合、</w:t>
            </w:r>
            <w:r w:rsidR="00C925A4" w:rsidRPr="00272900">
              <w:rPr>
                <w:rFonts w:hint="eastAsia"/>
              </w:rPr>
              <w:t>職員</w:t>
            </w:r>
            <w:r w:rsidRPr="00272900">
              <w:rPr>
                <w:rFonts w:hint="eastAsia"/>
              </w:rPr>
              <w:t>が、</w:t>
            </w:r>
            <w:r w:rsidR="00C925A4" w:rsidRPr="00272900">
              <w:rPr>
                <w:rFonts w:hint="eastAsia"/>
              </w:rPr>
              <w:t>校区巡視を行い、登下校中の児童生徒を帰宅させる、そのまま登校させる、安全な場所に避難</w:t>
            </w:r>
            <w:r w:rsidR="002675AF" w:rsidRPr="00272900">
              <w:rPr>
                <w:rFonts w:hint="eastAsia"/>
              </w:rPr>
              <w:t>誘導する</w:t>
            </w:r>
            <w:r w:rsidR="00C925A4" w:rsidRPr="00272900">
              <w:rPr>
                <w:rFonts w:hint="eastAsia"/>
              </w:rPr>
              <w:t>等、安全確保を行います。</w:t>
            </w:r>
          </w:p>
        </w:tc>
        <w:tc>
          <w:tcPr>
            <w:tcW w:w="4075" w:type="dxa"/>
          </w:tcPr>
          <w:p w14:paraId="7219DF98" w14:textId="77777777" w:rsidR="00BF6F17" w:rsidRDefault="00C925A4" w:rsidP="007C7B88">
            <w:r>
              <w:rPr>
                <w:rFonts w:hint="eastAsia"/>
              </w:rPr>
              <w:t>通常どおりの登下校</w:t>
            </w:r>
          </w:p>
          <w:p w14:paraId="65A3B4C4" w14:textId="77777777" w:rsidR="00C925A4" w:rsidRDefault="00C925A4" w:rsidP="00BF6F17">
            <w:r>
              <w:rPr>
                <w:rFonts w:hint="eastAsia"/>
              </w:rPr>
              <w:t>とします。</w:t>
            </w:r>
          </w:p>
        </w:tc>
      </w:tr>
      <w:tr w:rsidR="003B4F06" w14:paraId="70D5F34E" w14:textId="77777777" w:rsidTr="00BF6F17">
        <w:trPr>
          <w:trHeight w:val="263"/>
        </w:trPr>
        <w:tc>
          <w:tcPr>
            <w:tcW w:w="1068" w:type="dxa"/>
          </w:tcPr>
          <w:p w14:paraId="34FC6D03" w14:textId="77777777" w:rsidR="00C925A4" w:rsidRPr="00272900" w:rsidRDefault="00C925A4">
            <w:pPr>
              <w:rPr>
                <w:rFonts w:asciiTheme="majorEastAsia" w:eastAsiaTheme="majorEastAsia" w:hAnsiTheme="majorEastAsia"/>
              </w:rPr>
            </w:pPr>
            <w:r w:rsidRPr="00272900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9417" w:type="dxa"/>
          </w:tcPr>
          <w:p w14:paraId="52EED8E4" w14:textId="77777777" w:rsidR="00C925A4" w:rsidRPr="00272900" w:rsidRDefault="00A27EF6" w:rsidP="00FD5ABD">
            <w:r w:rsidRPr="00272900">
              <w:rPr>
                <w:rFonts w:hint="eastAsia"/>
              </w:rPr>
              <w:t>（早めの登校や下校後の活動</w:t>
            </w:r>
            <w:r w:rsidR="00C925A4" w:rsidRPr="00272900">
              <w:rPr>
                <w:rFonts w:hint="eastAsia"/>
              </w:rPr>
              <w:t>等で一部の児童が在校している場合も同じ対応をします。）</w:t>
            </w:r>
          </w:p>
          <w:p w14:paraId="300383A3" w14:textId="77777777" w:rsidR="00C925A4" w:rsidRPr="00272900" w:rsidRDefault="00C925A4" w:rsidP="003449A8">
            <w:pPr>
              <w:pStyle w:val="a5"/>
              <w:numPr>
                <w:ilvl w:val="0"/>
                <w:numId w:val="26"/>
              </w:numPr>
              <w:ind w:leftChars="0"/>
            </w:pPr>
            <w:r w:rsidRPr="00272900">
              <w:rPr>
                <w:rFonts w:hint="eastAsia"/>
              </w:rPr>
              <w:t>原則として授業を打ち切り、下校</w:t>
            </w:r>
            <w:r w:rsidR="00B2074E" w:rsidRPr="00272900">
              <w:rPr>
                <w:rFonts w:hint="eastAsia"/>
              </w:rPr>
              <w:t>に向けた</w:t>
            </w:r>
            <w:r w:rsidRPr="00272900">
              <w:rPr>
                <w:rFonts w:hint="eastAsia"/>
              </w:rPr>
              <w:t>措置をとります。</w:t>
            </w:r>
          </w:p>
          <w:p w14:paraId="11DDD1C5" w14:textId="77777777" w:rsidR="00C925A4" w:rsidRPr="00272900" w:rsidRDefault="00C925A4" w:rsidP="00594605">
            <w:pPr>
              <w:pStyle w:val="a5"/>
              <w:numPr>
                <w:ilvl w:val="0"/>
                <w:numId w:val="26"/>
              </w:numPr>
              <w:ind w:leftChars="0"/>
            </w:pPr>
            <w:r w:rsidRPr="00272900">
              <w:rPr>
                <w:rFonts w:hint="eastAsia"/>
              </w:rPr>
              <w:t>児童を安全な場所で待機させ、下校に向け風雨</w:t>
            </w:r>
            <w:r w:rsidR="0063022C" w:rsidRPr="00272900">
              <w:rPr>
                <w:rFonts w:hint="eastAsia"/>
              </w:rPr>
              <w:t>等</w:t>
            </w:r>
            <w:r w:rsidRPr="00272900">
              <w:rPr>
                <w:rFonts w:hint="eastAsia"/>
              </w:rPr>
              <w:t>の状況、通学路の安全について情報を収集します。</w:t>
            </w:r>
          </w:p>
          <w:p w14:paraId="05C525F9" w14:textId="19278E5C" w:rsidR="00C925A4" w:rsidRPr="00272900" w:rsidRDefault="00A27EF6" w:rsidP="00820B27">
            <w:pPr>
              <w:ind w:left="405" w:hangingChars="200" w:hanging="405"/>
            </w:pPr>
            <w:r w:rsidRPr="00272900">
              <w:rPr>
                <w:rFonts w:hint="eastAsia"/>
              </w:rPr>
              <w:t>③　天候状況等を総合的に判断し、「教職員の引率による集団下校」「保護者への引き渡し」等</w:t>
            </w:r>
            <w:r w:rsidR="00272900" w:rsidRPr="00272900">
              <w:rPr>
                <w:rFonts w:hint="eastAsia"/>
              </w:rPr>
              <w:t>、</w:t>
            </w:r>
            <w:r w:rsidRPr="00272900">
              <w:rPr>
                <w:rFonts w:hint="eastAsia"/>
              </w:rPr>
              <w:t>適切な下校方法と下校時刻を決定し「まち</w:t>
            </w:r>
            <w:proofErr w:type="spellStart"/>
            <w:r w:rsidRPr="00272900">
              <w:rPr>
                <w:rFonts w:hint="eastAsia"/>
              </w:rPr>
              <w:t>comi</w:t>
            </w:r>
            <w:proofErr w:type="spellEnd"/>
            <w:r w:rsidRPr="00272900">
              <w:rPr>
                <w:rFonts w:hint="eastAsia"/>
              </w:rPr>
              <w:t>メール」で</w:t>
            </w:r>
            <w:r w:rsidR="00820B27" w:rsidRPr="00272900">
              <w:rPr>
                <w:rFonts w:hint="eastAsia"/>
              </w:rPr>
              <w:t>お知らせします。</w:t>
            </w:r>
          </w:p>
          <w:p w14:paraId="774E65CB" w14:textId="16DE35AA" w:rsidR="00820B27" w:rsidRPr="00272900" w:rsidRDefault="00C43083" w:rsidP="00C43083">
            <w:r>
              <w:rPr>
                <w:rFonts w:hint="eastAsia"/>
              </w:rPr>
              <w:t xml:space="preserve">④　</w:t>
            </w:r>
            <w:r w:rsidR="00272900" w:rsidRPr="00272900">
              <w:rPr>
                <w:rFonts w:hint="eastAsia"/>
              </w:rPr>
              <w:t>引き渡しができる</w:t>
            </w:r>
            <w:r w:rsidR="00820B27" w:rsidRPr="00272900">
              <w:rPr>
                <w:rFonts w:hint="eastAsia"/>
              </w:rPr>
              <w:t>までは、安全な場所で児童を待機させます。</w:t>
            </w:r>
          </w:p>
        </w:tc>
        <w:tc>
          <w:tcPr>
            <w:tcW w:w="4075" w:type="dxa"/>
          </w:tcPr>
          <w:p w14:paraId="15A4209F" w14:textId="77777777" w:rsidR="00BF6F17" w:rsidRDefault="00C925A4" w:rsidP="00B2074E">
            <w:r>
              <w:rPr>
                <w:rFonts w:hint="eastAsia"/>
              </w:rPr>
              <w:t>通常どおり授業を継</w:t>
            </w:r>
          </w:p>
          <w:p w14:paraId="5484419C" w14:textId="77777777" w:rsidR="00C925A4" w:rsidRPr="00B2074E" w:rsidRDefault="00C925A4" w:rsidP="00BF6F17">
            <w:r>
              <w:rPr>
                <w:rFonts w:hint="eastAsia"/>
              </w:rPr>
              <w:t>続します。</w:t>
            </w:r>
          </w:p>
        </w:tc>
      </w:tr>
    </w:tbl>
    <w:p w14:paraId="5AE3FE48" w14:textId="77777777" w:rsidR="005F003C" w:rsidRDefault="005F003C" w:rsidP="00F70F04">
      <w:pPr>
        <w:rPr>
          <w:rFonts w:asciiTheme="minorEastAsia" w:hAnsiTheme="minorEastAsia"/>
        </w:rPr>
      </w:pPr>
    </w:p>
    <w:p w14:paraId="779EEF3D" w14:textId="77777777" w:rsidR="00F70F04" w:rsidRPr="0013484D" w:rsidRDefault="00F70F04" w:rsidP="00F70F04">
      <w:pPr>
        <w:rPr>
          <w:rFonts w:asciiTheme="minorEastAsia" w:hAnsiTheme="minorEastAsia"/>
        </w:rPr>
      </w:pPr>
      <w:r w:rsidRPr="0013484D">
        <w:rPr>
          <w:rFonts w:asciiTheme="minorEastAsia" w:hAnsiTheme="minorEastAsia" w:hint="eastAsia"/>
        </w:rPr>
        <w:t>※「台風接近に伴う大雨警報・洪水警報」の解釈について</w:t>
      </w:r>
    </w:p>
    <w:p w14:paraId="274CE442" w14:textId="77777777" w:rsidR="00F70F04" w:rsidRPr="007C7B88" w:rsidRDefault="007C7B88" w:rsidP="007C7B88">
      <w:pPr>
        <w:ind w:firstLineChars="100" w:firstLine="2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F70F04" w:rsidRPr="007C7B88">
        <w:rPr>
          <w:rFonts w:asciiTheme="minorEastAsia" w:hAnsiTheme="minorEastAsia" w:hint="eastAsia"/>
        </w:rPr>
        <w:t>台風が低気圧に変わった後に大雨警報・洪水警報が発表された場合は、「台風接近に伴う大雨警報・洪水警報」に該当しません。</w:t>
      </w:r>
    </w:p>
    <w:p w14:paraId="4BDD7D6F" w14:textId="77777777" w:rsidR="00F70F04" w:rsidRPr="007C7B88" w:rsidRDefault="007C7B88" w:rsidP="007C7B88">
      <w:pPr>
        <w:ind w:leftChars="100" w:left="404" w:hangingChars="100" w:hanging="20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F70F04" w:rsidRPr="007C7B88">
        <w:rPr>
          <w:rFonts w:asciiTheme="minorEastAsia" w:hAnsiTheme="minorEastAsia" w:hint="eastAsia"/>
        </w:rPr>
        <w:t>「台風接近に伴う大雨警報・洪水警報」に該当したら、「台風</w:t>
      </w:r>
      <w:r w:rsidR="002A0448" w:rsidRPr="007C7B88">
        <w:rPr>
          <w:rFonts w:asciiTheme="minorEastAsia" w:hAnsiTheme="minorEastAsia" w:hint="eastAsia"/>
        </w:rPr>
        <w:t>の勢力が弱まり、台風でなくなった</w:t>
      </w:r>
      <w:r w:rsidR="00F70F04" w:rsidRPr="007C7B88">
        <w:rPr>
          <w:rFonts w:asciiTheme="minorEastAsia" w:hAnsiTheme="minorEastAsia" w:hint="eastAsia"/>
        </w:rPr>
        <w:t>」もしくは「台風が</w:t>
      </w:r>
      <w:r w:rsidR="002A0448" w:rsidRPr="007C7B88">
        <w:rPr>
          <w:rFonts w:asciiTheme="minorEastAsia" w:hAnsiTheme="minorEastAsia" w:hint="eastAsia"/>
        </w:rPr>
        <w:t>遠ざかりつつある</w:t>
      </w:r>
      <w:r w:rsidR="00F70F04" w:rsidRPr="007C7B88">
        <w:rPr>
          <w:rFonts w:asciiTheme="minorEastAsia" w:hAnsiTheme="minorEastAsia" w:hint="eastAsia"/>
        </w:rPr>
        <w:t>」という場合でも、当該警報が解除されるまで、休校等の措置を継続します。</w:t>
      </w:r>
    </w:p>
    <w:p w14:paraId="0B21F3C7" w14:textId="77777777" w:rsidR="007C7B88" w:rsidRDefault="007C7B88" w:rsidP="007C7B88">
      <w:pPr>
        <w:pStyle w:val="a5"/>
        <w:numPr>
          <w:ilvl w:val="0"/>
          <w:numId w:val="31"/>
        </w:numPr>
        <w:ind w:leftChars="0"/>
      </w:pPr>
      <w:r>
        <w:rPr>
          <w:rFonts w:hint="eastAsia"/>
        </w:rPr>
        <w:t>雷の対応について</w:t>
      </w:r>
    </w:p>
    <w:p w14:paraId="3091D4B6" w14:textId="77777777" w:rsidR="007C7B88" w:rsidRDefault="007C7B88" w:rsidP="007C7B88">
      <w:pPr>
        <w:ind w:firstLineChars="100" w:firstLine="202"/>
      </w:pPr>
      <w:r>
        <w:rPr>
          <w:rFonts w:hint="eastAsia"/>
        </w:rPr>
        <w:t>①登校時に雷が発生しているときは、家で待機させ、雷がおさまってから登校させてください。</w:t>
      </w:r>
    </w:p>
    <w:p w14:paraId="659A2587" w14:textId="77777777" w:rsidR="007C7B88" w:rsidRDefault="007C7B88" w:rsidP="007C7B88">
      <w:pPr>
        <w:ind w:firstLineChars="100" w:firstLine="202"/>
      </w:pPr>
      <w:r>
        <w:rPr>
          <w:rFonts w:hint="eastAsia"/>
        </w:rPr>
        <w:t>②下校時に雷が発生しているときは、学校で待機させ、雷がおさまってから下校させます。</w:t>
      </w:r>
    </w:p>
    <w:p w14:paraId="659E9CF5" w14:textId="4B400A8F" w:rsidR="004F6A23" w:rsidRPr="000851D0" w:rsidRDefault="004F6A23" w:rsidP="00B808C9">
      <w:pPr>
        <w:pStyle w:val="a5"/>
        <w:numPr>
          <w:ilvl w:val="0"/>
          <w:numId w:val="31"/>
        </w:numPr>
        <w:ind w:leftChars="0"/>
      </w:pPr>
      <w:r>
        <w:rPr>
          <w:rFonts w:hint="eastAsia"/>
        </w:rPr>
        <w:t>学校からの連絡は、</w:t>
      </w:r>
      <w:r w:rsidR="00272900">
        <w:rPr>
          <w:rFonts w:hint="eastAsia"/>
        </w:rPr>
        <w:t>原則</w:t>
      </w:r>
      <w:r w:rsidR="00820B27">
        <w:rPr>
          <w:rFonts w:hint="eastAsia"/>
        </w:rPr>
        <w:t>「まち</w:t>
      </w:r>
      <w:proofErr w:type="spellStart"/>
      <w:r w:rsidR="00820B27">
        <w:rPr>
          <w:rFonts w:hint="eastAsia"/>
        </w:rPr>
        <w:t>comi</w:t>
      </w:r>
      <w:proofErr w:type="spellEnd"/>
      <w:r w:rsidR="00820B27">
        <w:rPr>
          <w:rFonts w:hint="eastAsia"/>
        </w:rPr>
        <w:t>メール」</w:t>
      </w:r>
      <w:r w:rsidR="005F1824">
        <w:rPr>
          <w:rFonts w:hint="eastAsia"/>
        </w:rPr>
        <w:t>で行います</w:t>
      </w:r>
      <w:r>
        <w:rPr>
          <w:rFonts w:hint="eastAsia"/>
        </w:rPr>
        <w:t>。</w:t>
      </w:r>
    </w:p>
    <w:sectPr w:rsidR="004F6A23" w:rsidRPr="000851D0" w:rsidSect="009D62E8">
      <w:pgSz w:w="16838" w:h="11906" w:orient="landscape" w:code="9"/>
      <w:pgMar w:top="964" w:right="1134" w:bottom="851" w:left="1134" w:header="851" w:footer="992" w:gutter="0"/>
      <w:cols w:space="425"/>
      <w:docGrid w:type="linesAndChars" w:linePitch="325" w:charSpace="-3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5F811" w14:textId="77777777" w:rsidR="00D23556" w:rsidRDefault="00D23556" w:rsidP="009A0B5B">
      <w:r>
        <w:separator/>
      </w:r>
    </w:p>
  </w:endnote>
  <w:endnote w:type="continuationSeparator" w:id="0">
    <w:p w14:paraId="711BDD35" w14:textId="77777777" w:rsidR="00D23556" w:rsidRDefault="00D23556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DDB3F" w14:textId="77777777" w:rsidR="00D23556" w:rsidRDefault="00D23556" w:rsidP="009A0B5B">
      <w:r>
        <w:separator/>
      </w:r>
    </w:p>
  </w:footnote>
  <w:footnote w:type="continuationSeparator" w:id="0">
    <w:p w14:paraId="532095E0" w14:textId="77777777" w:rsidR="00D23556" w:rsidRDefault="00D23556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BA029DE"/>
    <w:multiLevelType w:val="hybridMultilevel"/>
    <w:tmpl w:val="3C806466"/>
    <w:lvl w:ilvl="0" w:tplc="FA68EDF4">
      <w:start w:val="3"/>
      <w:numFmt w:val="aiueo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6752E"/>
    <w:multiLevelType w:val="hybridMultilevel"/>
    <w:tmpl w:val="E6AE28EC"/>
    <w:lvl w:ilvl="0" w:tplc="02A029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5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C20ABC"/>
    <w:multiLevelType w:val="hybridMultilevel"/>
    <w:tmpl w:val="A59A8924"/>
    <w:lvl w:ilvl="0" w:tplc="0E981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240A25"/>
    <w:multiLevelType w:val="hybridMultilevel"/>
    <w:tmpl w:val="EC8C4FA4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76AA5A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3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62DD76D4"/>
    <w:multiLevelType w:val="hybridMultilevel"/>
    <w:tmpl w:val="0C7C6322"/>
    <w:lvl w:ilvl="0" w:tplc="E85A6354">
      <w:start w:val="1"/>
      <w:numFmt w:val="decimal"/>
      <w:lvlText w:val="(%1)"/>
      <w:lvlJc w:val="left"/>
      <w:pPr>
        <w:ind w:left="64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3B86117"/>
    <w:multiLevelType w:val="hybridMultilevel"/>
    <w:tmpl w:val="139CBE78"/>
    <w:lvl w:ilvl="0" w:tplc="34CCFEDE">
      <w:start w:val="1"/>
      <w:numFmt w:val="decimalFullWidth"/>
      <w:lvlText w:val="〈%1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585BBD"/>
    <w:multiLevelType w:val="hybridMultilevel"/>
    <w:tmpl w:val="CE48337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12"/>
  </w:num>
  <w:num w:numId="5">
    <w:abstractNumId w:val="24"/>
  </w:num>
  <w:num w:numId="6">
    <w:abstractNumId w:val="7"/>
  </w:num>
  <w:num w:numId="7">
    <w:abstractNumId w:val="14"/>
  </w:num>
  <w:num w:numId="8">
    <w:abstractNumId w:val="23"/>
  </w:num>
  <w:num w:numId="9">
    <w:abstractNumId w:val="22"/>
  </w:num>
  <w:num w:numId="10">
    <w:abstractNumId w:val="8"/>
  </w:num>
  <w:num w:numId="11">
    <w:abstractNumId w:val="1"/>
  </w:num>
  <w:num w:numId="12">
    <w:abstractNumId w:val="29"/>
  </w:num>
  <w:num w:numId="13">
    <w:abstractNumId w:val="20"/>
  </w:num>
  <w:num w:numId="14">
    <w:abstractNumId w:val="15"/>
  </w:num>
  <w:num w:numId="15">
    <w:abstractNumId w:val="6"/>
  </w:num>
  <w:num w:numId="16">
    <w:abstractNumId w:val="19"/>
  </w:num>
  <w:num w:numId="17">
    <w:abstractNumId w:val="2"/>
  </w:num>
  <w:num w:numId="18">
    <w:abstractNumId w:val="5"/>
  </w:num>
  <w:num w:numId="19">
    <w:abstractNumId w:val="18"/>
  </w:num>
  <w:num w:numId="20">
    <w:abstractNumId w:val="17"/>
  </w:num>
  <w:num w:numId="21">
    <w:abstractNumId w:val="10"/>
  </w:num>
  <w:num w:numId="22">
    <w:abstractNumId w:val="30"/>
  </w:num>
  <w:num w:numId="23">
    <w:abstractNumId w:val="13"/>
  </w:num>
  <w:num w:numId="24">
    <w:abstractNumId w:val="0"/>
  </w:num>
  <w:num w:numId="25">
    <w:abstractNumId w:val="28"/>
  </w:num>
  <w:num w:numId="26">
    <w:abstractNumId w:val="21"/>
  </w:num>
  <w:num w:numId="27">
    <w:abstractNumId w:val="31"/>
  </w:num>
  <w:num w:numId="28">
    <w:abstractNumId w:val="4"/>
  </w:num>
  <w:num w:numId="29">
    <w:abstractNumId w:val="26"/>
  </w:num>
  <w:num w:numId="30">
    <w:abstractNumId w:val="25"/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2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02ABA"/>
    <w:rsid w:val="000152E3"/>
    <w:rsid w:val="00035AD1"/>
    <w:rsid w:val="00040326"/>
    <w:rsid w:val="00062986"/>
    <w:rsid w:val="00067C82"/>
    <w:rsid w:val="00073980"/>
    <w:rsid w:val="000851D0"/>
    <w:rsid w:val="0009754B"/>
    <w:rsid w:val="000A1BE8"/>
    <w:rsid w:val="000A393F"/>
    <w:rsid w:val="000B76DE"/>
    <w:rsid w:val="000D3F29"/>
    <w:rsid w:val="000F3668"/>
    <w:rsid w:val="00103423"/>
    <w:rsid w:val="00105B3C"/>
    <w:rsid w:val="0013484D"/>
    <w:rsid w:val="0013653B"/>
    <w:rsid w:val="00156FFF"/>
    <w:rsid w:val="0018170B"/>
    <w:rsid w:val="0018545C"/>
    <w:rsid w:val="001D721F"/>
    <w:rsid w:val="00207333"/>
    <w:rsid w:val="00213604"/>
    <w:rsid w:val="00224159"/>
    <w:rsid w:val="002475CC"/>
    <w:rsid w:val="002659C2"/>
    <w:rsid w:val="002675AF"/>
    <w:rsid w:val="00272900"/>
    <w:rsid w:val="00281DCF"/>
    <w:rsid w:val="00294BCA"/>
    <w:rsid w:val="00296D80"/>
    <w:rsid w:val="002A0448"/>
    <w:rsid w:val="002D01D2"/>
    <w:rsid w:val="002E7336"/>
    <w:rsid w:val="003265C9"/>
    <w:rsid w:val="00334A13"/>
    <w:rsid w:val="003449A8"/>
    <w:rsid w:val="00351F1B"/>
    <w:rsid w:val="003760E7"/>
    <w:rsid w:val="00376ADB"/>
    <w:rsid w:val="00382C5E"/>
    <w:rsid w:val="00386C11"/>
    <w:rsid w:val="0039271B"/>
    <w:rsid w:val="003A338D"/>
    <w:rsid w:val="003A5320"/>
    <w:rsid w:val="003B4F06"/>
    <w:rsid w:val="003F4093"/>
    <w:rsid w:val="00411FDE"/>
    <w:rsid w:val="00423D6D"/>
    <w:rsid w:val="00431E48"/>
    <w:rsid w:val="00441848"/>
    <w:rsid w:val="00455629"/>
    <w:rsid w:val="00493E8A"/>
    <w:rsid w:val="004D25AA"/>
    <w:rsid w:val="004F6A23"/>
    <w:rsid w:val="005255D8"/>
    <w:rsid w:val="00536140"/>
    <w:rsid w:val="00536427"/>
    <w:rsid w:val="00543DC3"/>
    <w:rsid w:val="005475E6"/>
    <w:rsid w:val="00551913"/>
    <w:rsid w:val="00552593"/>
    <w:rsid w:val="00586D31"/>
    <w:rsid w:val="00594605"/>
    <w:rsid w:val="005A26B6"/>
    <w:rsid w:val="005A36FC"/>
    <w:rsid w:val="005A3801"/>
    <w:rsid w:val="005E0887"/>
    <w:rsid w:val="005E6A3E"/>
    <w:rsid w:val="005E6BA7"/>
    <w:rsid w:val="005F003C"/>
    <w:rsid w:val="005F1824"/>
    <w:rsid w:val="005F43EA"/>
    <w:rsid w:val="00600C9D"/>
    <w:rsid w:val="00607C03"/>
    <w:rsid w:val="0062229C"/>
    <w:rsid w:val="006244AC"/>
    <w:rsid w:val="006272BA"/>
    <w:rsid w:val="0063022C"/>
    <w:rsid w:val="00656226"/>
    <w:rsid w:val="00656A50"/>
    <w:rsid w:val="00672609"/>
    <w:rsid w:val="006B609E"/>
    <w:rsid w:val="00744E52"/>
    <w:rsid w:val="007467C3"/>
    <w:rsid w:val="007669E6"/>
    <w:rsid w:val="007751E3"/>
    <w:rsid w:val="007A28AF"/>
    <w:rsid w:val="007B074E"/>
    <w:rsid w:val="007C4C99"/>
    <w:rsid w:val="007C7B88"/>
    <w:rsid w:val="007E1999"/>
    <w:rsid w:val="007E5332"/>
    <w:rsid w:val="00805162"/>
    <w:rsid w:val="008107A4"/>
    <w:rsid w:val="00820B27"/>
    <w:rsid w:val="00844A3F"/>
    <w:rsid w:val="00847077"/>
    <w:rsid w:val="00856A6E"/>
    <w:rsid w:val="00893016"/>
    <w:rsid w:val="008B60B6"/>
    <w:rsid w:val="008C0EC6"/>
    <w:rsid w:val="008C70CE"/>
    <w:rsid w:val="00906F00"/>
    <w:rsid w:val="009345A8"/>
    <w:rsid w:val="009350F1"/>
    <w:rsid w:val="009414BA"/>
    <w:rsid w:val="0095159B"/>
    <w:rsid w:val="0096294A"/>
    <w:rsid w:val="00966B6D"/>
    <w:rsid w:val="00972ACA"/>
    <w:rsid w:val="009832AE"/>
    <w:rsid w:val="0098490C"/>
    <w:rsid w:val="00993C3B"/>
    <w:rsid w:val="0099623F"/>
    <w:rsid w:val="009A0B5B"/>
    <w:rsid w:val="009A1290"/>
    <w:rsid w:val="009A24D7"/>
    <w:rsid w:val="009B7B90"/>
    <w:rsid w:val="009D62E8"/>
    <w:rsid w:val="009E02B6"/>
    <w:rsid w:val="009F32BC"/>
    <w:rsid w:val="00A05F1F"/>
    <w:rsid w:val="00A27EF6"/>
    <w:rsid w:val="00A71FD3"/>
    <w:rsid w:val="00A76C77"/>
    <w:rsid w:val="00A96C3E"/>
    <w:rsid w:val="00AD2F5C"/>
    <w:rsid w:val="00B038A4"/>
    <w:rsid w:val="00B056B8"/>
    <w:rsid w:val="00B126C7"/>
    <w:rsid w:val="00B2074E"/>
    <w:rsid w:val="00B46DC3"/>
    <w:rsid w:val="00B808C9"/>
    <w:rsid w:val="00BA1EDE"/>
    <w:rsid w:val="00BE0A8C"/>
    <w:rsid w:val="00BF6F17"/>
    <w:rsid w:val="00C11746"/>
    <w:rsid w:val="00C14679"/>
    <w:rsid w:val="00C43083"/>
    <w:rsid w:val="00C925A4"/>
    <w:rsid w:val="00CA6D18"/>
    <w:rsid w:val="00CE1B55"/>
    <w:rsid w:val="00CE70D9"/>
    <w:rsid w:val="00D00033"/>
    <w:rsid w:val="00D23556"/>
    <w:rsid w:val="00D70939"/>
    <w:rsid w:val="00D92ADE"/>
    <w:rsid w:val="00DC3BA9"/>
    <w:rsid w:val="00DD2B05"/>
    <w:rsid w:val="00E12651"/>
    <w:rsid w:val="00E20C88"/>
    <w:rsid w:val="00E416D3"/>
    <w:rsid w:val="00E861ED"/>
    <w:rsid w:val="00E90FB5"/>
    <w:rsid w:val="00EB2721"/>
    <w:rsid w:val="00ED648B"/>
    <w:rsid w:val="00EE2EED"/>
    <w:rsid w:val="00EE604A"/>
    <w:rsid w:val="00F20734"/>
    <w:rsid w:val="00F277B4"/>
    <w:rsid w:val="00F30C4F"/>
    <w:rsid w:val="00F372B8"/>
    <w:rsid w:val="00F44804"/>
    <w:rsid w:val="00F56218"/>
    <w:rsid w:val="00F70F04"/>
    <w:rsid w:val="00FD5ABD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76CDC"/>
  <w15:docId w15:val="{371D1B9A-E830-45BE-9376-D2902618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102">
    <w:name w:val="Medium Grid 3 Accent 5"/>
    <w:basedOn w:val="a1"/>
    <w:uiPriority w:val="69"/>
    <w:rsid w:val="00002A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3-21">
    <w:name w:val="一覧 (表) 3 - アクセント 21"/>
    <w:basedOn w:val="a1"/>
    <w:uiPriority w:val="48"/>
    <w:rsid w:val="0027290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3-11">
    <w:name w:val="一覧 (表) 3 - アクセント 11"/>
    <w:basedOn w:val="a1"/>
    <w:uiPriority w:val="48"/>
    <w:rsid w:val="0027290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31">
    <w:name w:val="一覧 (表) 31"/>
    <w:basedOn w:val="a1"/>
    <w:uiPriority w:val="48"/>
    <w:rsid w:val="002729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2-61">
    <w:name w:val="一覧 (表) 2 - アクセント 61"/>
    <w:basedOn w:val="a1"/>
    <w:uiPriority w:val="47"/>
    <w:rsid w:val="0027290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2-51">
    <w:name w:val="一覧 (表) 2 - アクセント 51"/>
    <w:basedOn w:val="a1"/>
    <w:uiPriority w:val="47"/>
    <w:rsid w:val="0027290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10">
    <w:name w:val="グリッド (表) 1 淡色1"/>
    <w:basedOn w:val="a1"/>
    <w:uiPriority w:val="46"/>
    <w:rsid w:val="002729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97D9-862C-4705-9797-245E40CE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pid9150</dc:creator>
  <cp:keywords/>
  <dc:description/>
  <cp:lastModifiedBy>北田 昌克*</cp:lastModifiedBy>
  <cp:revision>4</cp:revision>
  <cp:lastPrinted>2024-05-02T06:33:00Z</cp:lastPrinted>
  <dcterms:created xsi:type="dcterms:W3CDTF">2024-05-02T06:59:00Z</dcterms:created>
  <dcterms:modified xsi:type="dcterms:W3CDTF">2024-05-02T07:00:00Z</dcterms:modified>
</cp:coreProperties>
</file>